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8E2DA1" w14:textId="6F1BA881" w:rsidR="00502516" w:rsidRPr="00EE006E" w:rsidRDefault="00502516" w:rsidP="00502516">
      <w:pPr>
        <w:pStyle w:val="CRCoverPage"/>
        <w:tabs>
          <w:tab w:val="right" w:pos="9639"/>
        </w:tabs>
        <w:spacing w:after="0"/>
        <w:jc w:val="both"/>
        <w:rPr>
          <w:b/>
          <w:i/>
          <w:noProof/>
          <w:sz w:val="24"/>
          <w:szCs w:val="24"/>
          <w:lang w:eastAsia="ko-KR"/>
        </w:rPr>
      </w:pPr>
      <w:bookmarkStart w:id="0" w:name="OLE_LINK1"/>
      <w:bookmarkStart w:id="1" w:name="OLE_LINK2"/>
      <w:r w:rsidRPr="00AE0E8B">
        <w:rPr>
          <w:b/>
          <w:sz w:val="24"/>
          <w:szCs w:val="24"/>
        </w:rPr>
        <w:t>3GPP TSG RAN WG1 #9</w:t>
      </w:r>
      <w:r w:rsidR="00C44B09">
        <w:rPr>
          <w:b/>
          <w:sz w:val="24"/>
          <w:szCs w:val="24"/>
          <w:lang w:eastAsia="ko-KR"/>
        </w:rPr>
        <w:t>9</w:t>
      </w:r>
      <w:r w:rsidRPr="00121C7F">
        <w:rPr>
          <w:rFonts w:hint="eastAsia"/>
          <w:b/>
          <w:sz w:val="24"/>
          <w:szCs w:val="24"/>
          <w:lang w:eastAsia="ko-KR"/>
        </w:rPr>
        <w:tab/>
      </w:r>
      <w:r w:rsidR="008963B3" w:rsidRPr="008963B3">
        <w:rPr>
          <w:b/>
          <w:sz w:val="24"/>
          <w:szCs w:val="24"/>
          <w:lang w:eastAsia="ko-KR"/>
        </w:rPr>
        <w:t>R1-1912487</w:t>
      </w:r>
      <w:bookmarkStart w:id="2" w:name="_GoBack"/>
      <w:bookmarkEnd w:id="2"/>
    </w:p>
    <w:bookmarkEnd w:id="0"/>
    <w:bookmarkEnd w:id="1"/>
    <w:p w14:paraId="0679507C" w14:textId="2DCD6F60" w:rsidR="000C76CE" w:rsidRPr="00DA38C8" w:rsidRDefault="00E43F3F" w:rsidP="00502516">
      <w:pPr>
        <w:pStyle w:val="CRCoverPage"/>
        <w:outlineLvl w:val="0"/>
        <w:rPr>
          <w:b/>
          <w:noProof/>
          <w:sz w:val="24"/>
        </w:rPr>
      </w:pPr>
      <w:r>
        <w:rPr>
          <w:b/>
          <w:bCs/>
          <w:noProof/>
          <w:sz w:val="24"/>
          <w:szCs w:val="24"/>
        </w:rPr>
        <w:t>Reno</w:t>
      </w:r>
      <w:r w:rsidRPr="00D618AB">
        <w:rPr>
          <w:b/>
          <w:bCs/>
          <w:noProof/>
          <w:sz w:val="24"/>
          <w:szCs w:val="24"/>
        </w:rPr>
        <w:t xml:space="preserve">, </w:t>
      </w:r>
      <w:r>
        <w:rPr>
          <w:b/>
          <w:bCs/>
          <w:noProof/>
          <w:sz w:val="24"/>
          <w:szCs w:val="24"/>
        </w:rPr>
        <w:t>USA</w:t>
      </w:r>
      <w:r w:rsidRPr="00D618AB">
        <w:rPr>
          <w:b/>
          <w:bCs/>
          <w:noProof/>
          <w:sz w:val="24"/>
          <w:szCs w:val="24"/>
        </w:rPr>
        <w:t xml:space="preserve">, </w:t>
      </w:r>
      <w:r>
        <w:rPr>
          <w:b/>
          <w:bCs/>
          <w:noProof/>
          <w:sz w:val="24"/>
          <w:szCs w:val="24"/>
        </w:rPr>
        <w:t>November</w:t>
      </w:r>
      <w:r>
        <w:rPr>
          <w:rFonts w:hint="eastAsia"/>
          <w:b/>
          <w:bCs/>
          <w:noProof/>
          <w:sz w:val="24"/>
          <w:szCs w:val="24"/>
        </w:rPr>
        <w:t xml:space="preserve"> </w:t>
      </w:r>
      <w:r>
        <w:rPr>
          <w:b/>
          <w:bCs/>
          <w:noProof/>
          <w:sz w:val="24"/>
          <w:szCs w:val="24"/>
        </w:rPr>
        <w:t>18</w:t>
      </w:r>
      <w:r w:rsidRPr="003E39A7">
        <w:rPr>
          <w:b/>
          <w:bCs/>
          <w:noProof/>
          <w:sz w:val="24"/>
          <w:szCs w:val="24"/>
          <w:vertAlign w:val="superscript"/>
        </w:rPr>
        <w:t>th</w:t>
      </w:r>
      <w:r w:rsidRPr="00D618AB">
        <w:rPr>
          <w:b/>
          <w:bCs/>
          <w:noProof/>
          <w:sz w:val="24"/>
          <w:szCs w:val="24"/>
        </w:rPr>
        <w:t xml:space="preserve"> – </w:t>
      </w:r>
      <w:r>
        <w:rPr>
          <w:b/>
          <w:bCs/>
          <w:noProof/>
          <w:sz w:val="24"/>
          <w:szCs w:val="24"/>
        </w:rPr>
        <w:t>22</w:t>
      </w:r>
      <w:r>
        <w:rPr>
          <w:b/>
          <w:bCs/>
          <w:noProof/>
          <w:sz w:val="24"/>
          <w:szCs w:val="24"/>
          <w:vertAlign w:val="superscript"/>
        </w:rPr>
        <w:t>nd</w:t>
      </w:r>
      <w:r w:rsidRPr="00D618AB">
        <w:rPr>
          <w:b/>
          <w:bCs/>
          <w:noProof/>
          <w:sz w:val="24"/>
          <w:szCs w:val="24"/>
        </w:rPr>
        <w:t>, 2019</w:t>
      </w:r>
    </w:p>
    <w:p w14:paraId="77115419" w14:textId="77777777" w:rsidR="00154194" w:rsidRPr="00A72553" w:rsidRDefault="00154194" w:rsidP="006C551E">
      <w:pPr>
        <w:ind w:firstLineChars="0" w:firstLine="0"/>
        <w:rPr>
          <w:rFonts w:ascii="Arial" w:hAnsi="Arial" w:cs="Arial"/>
          <w:b/>
          <w:sz w:val="22"/>
          <w:lang w:val="en-GB" w:eastAsia="zh-CN"/>
        </w:rPr>
      </w:pPr>
    </w:p>
    <w:p w14:paraId="6ED445FB" w14:textId="77777777"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3C34EE">
        <w:rPr>
          <w:rFonts w:ascii="Arial" w:hAnsi="Arial" w:cs="Arial" w:hint="eastAsia"/>
          <w:sz w:val="22"/>
        </w:rPr>
        <w:t>7</w:t>
      </w:r>
      <w:r w:rsidR="000C76CE" w:rsidRPr="0087005F">
        <w:rPr>
          <w:rFonts w:ascii="Arial" w:hAnsi="Arial" w:cs="Arial"/>
          <w:sz w:val="22"/>
          <w:lang w:eastAsia="zh-CN"/>
        </w:rPr>
        <w:t>.</w:t>
      </w:r>
      <w:r w:rsidR="003C34EE">
        <w:rPr>
          <w:rFonts w:ascii="Arial" w:hAnsi="Arial" w:cs="Arial" w:hint="eastAsia"/>
          <w:sz w:val="22"/>
        </w:rPr>
        <w:t>2</w:t>
      </w:r>
      <w:r w:rsidR="000C76CE" w:rsidRPr="0087005F">
        <w:rPr>
          <w:rFonts w:ascii="Arial" w:hAnsi="Arial" w:cs="Arial"/>
          <w:sz w:val="22"/>
          <w:lang w:eastAsia="zh-CN"/>
        </w:rPr>
        <w:t>.</w:t>
      </w:r>
      <w:r w:rsidR="003C34EE">
        <w:rPr>
          <w:rFonts w:ascii="Arial" w:hAnsi="Arial" w:cs="Arial" w:hint="eastAsia"/>
          <w:sz w:val="22"/>
        </w:rPr>
        <w:t>9.</w:t>
      </w:r>
      <w:r w:rsidR="006F7EFD">
        <w:rPr>
          <w:rFonts w:ascii="Arial" w:hAnsi="Arial" w:cs="Arial" w:hint="eastAsia"/>
          <w:sz w:val="22"/>
        </w:rPr>
        <w:t>2</w:t>
      </w:r>
    </w:p>
    <w:p w14:paraId="608D949C"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328B0A33" w14:textId="6A854112" w:rsidR="006C551E" w:rsidRPr="001D2F42" w:rsidRDefault="006C551E" w:rsidP="006C551E">
      <w:pPr>
        <w:ind w:firstLineChars="0" w:firstLine="0"/>
        <w:rPr>
          <w:rFonts w:ascii="Arial" w:hAnsi="Arial" w:cs="Arial"/>
          <w:b/>
          <w:sz w:val="22"/>
          <w:lang w:eastAsia="zh-CN"/>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993AA1">
        <w:rPr>
          <w:rFonts w:ascii="Arial" w:hAnsi="Arial" w:cs="Arial"/>
          <w:sz w:val="22"/>
          <w:lang w:eastAsia="zh-CN"/>
        </w:rPr>
        <w:t>Procedure of c</w:t>
      </w:r>
      <w:r w:rsidR="006F7EFD">
        <w:rPr>
          <w:rFonts w:ascii="Arial" w:hAnsi="Arial" w:cs="Arial" w:hint="eastAsia"/>
          <w:sz w:val="22"/>
        </w:rPr>
        <w:t>ross-slot scheduling power saving techniques</w:t>
      </w:r>
    </w:p>
    <w:p w14:paraId="1B132517"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Pr="001D2F42">
        <w:rPr>
          <w:rFonts w:ascii="Arial" w:hAnsi="Arial" w:cs="Arial"/>
          <w:sz w:val="22"/>
        </w:rPr>
        <w:t>Discussion/Decision</w:t>
      </w:r>
    </w:p>
    <w:p w14:paraId="48829FAC"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56346BCA" w14:textId="65E2584D" w:rsidR="003C34EE" w:rsidRPr="00D26C03" w:rsidRDefault="00624208" w:rsidP="00D26C03">
      <w:pPr>
        <w:spacing w:before="0" w:after="0" w:line="480" w:lineRule="auto"/>
        <w:ind w:firstLineChars="0" w:firstLine="0"/>
        <w:rPr>
          <w:rFonts w:eastAsia="맑은 고딕"/>
        </w:rPr>
      </w:pPr>
      <w:r w:rsidRPr="00D26C03">
        <w:rPr>
          <w:lang w:eastAsia="zh-CN"/>
        </w:rPr>
        <w:t>In RAN1#</w:t>
      </w:r>
      <w:r w:rsidRPr="00D26C03">
        <w:t>9</w:t>
      </w:r>
      <w:r w:rsidR="006B245E" w:rsidRPr="00D26C03">
        <w:t>8</w:t>
      </w:r>
      <w:r w:rsidR="00993AA1" w:rsidRPr="00D26C03">
        <w:t>bis</w:t>
      </w:r>
      <w:r w:rsidR="00B36686" w:rsidRPr="00D26C03">
        <w:t xml:space="preserve"> </w:t>
      </w:r>
      <w:r w:rsidRPr="00D26C03">
        <w:rPr>
          <w:lang w:eastAsia="zh-CN"/>
        </w:rPr>
        <w:t>[1], the following were agreed:</w:t>
      </w:r>
    </w:p>
    <w:p w14:paraId="661887D9" w14:textId="6147ED41" w:rsidR="00D26C03" w:rsidRPr="00D26C03" w:rsidRDefault="00D26C03" w:rsidP="00D26C03">
      <w:pPr>
        <w:suppressAutoHyphens/>
        <w:overflowPunct w:val="0"/>
        <w:autoSpaceDE w:val="0"/>
        <w:spacing w:before="0" w:after="0" w:line="240" w:lineRule="auto"/>
        <w:ind w:firstLineChars="0" w:firstLine="0"/>
        <w:jc w:val="left"/>
        <w:textAlignment w:val="baseline"/>
        <w:rPr>
          <w:rFonts w:eastAsia="Times New Roman"/>
          <w:lang w:val="en-GB" w:eastAsia="ar-SA"/>
        </w:rPr>
      </w:pPr>
      <w:r w:rsidRPr="00D26C03">
        <w:rPr>
          <w:highlight w:val="green"/>
          <w:lang w:eastAsia="zh-TW"/>
        </w:rPr>
        <w:t>Agreements</w:t>
      </w:r>
      <w:r w:rsidRPr="00D26C03">
        <w:rPr>
          <w:lang w:eastAsia="zh-TW"/>
        </w:rPr>
        <w:t>:</w:t>
      </w:r>
    </w:p>
    <w:p w14:paraId="0F27CC3B" w14:textId="77467C39" w:rsidR="00D26C03" w:rsidRPr="00D26C03" w:rsidRDefault="00D26C03" w:rsidP="00D26C03">
      <w:pPr>
        <w:suppressAutoHyphens/>
        <w:overflowPunct w:val="0"/>
        <w:autoSpaceDE w:val="0"/>
        <w:spacing w:before="0" w:after="0" w:line="240" w:lineRule="auto"/>
        <w:ind w:firstLineChars="0" w:firstLine="0"/>
        <w:jc w:val="left"/>
        <w:textAlignment w:val="baseline"/>
        <w:rPr>
          <w:rFonts w:eastAsia="Times New Roman"/>
          <w:lang w:eastAsia="zh-TW"/>
        </w:rPr>
      </w:pPr>
      <w:proofErr w:type="gramStart"/>
      <w:r w:rsidRPr="00D26C03">
        <w:rPr>
          <w:rFonts w:eastAsia="Times New Roman"/>
          <w:lang w:val="en-GB" w:eastAsia="ar-SA"/>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roofErr w:type="gramEnd"/>
    </w:p>
    <w:p w14:paraId="04D2A783" w14:textId="77777777" w:rsidR="00D26C03" w:rsidRPr="00D26C03" w:rsidRDefault="00D26C03" w:rsidP="00D26C03">
      <w:pPr>
        <w:numPr>
          <w:ilvl w:val="0"/>
          <w:numId w:val="17"/>
        </w:numPr>
        <w:spacing w:before="0" w:after="0" w:line="240" w:lineRule="auto"/>
        <w:ind w:firstLineChars="0"/>
        <w:jc w:val="left"/>
        <w:rPr>
          <w:lang w:val="en-GB" w:eastAsia="x-none"/>
        </w:rPr>
      </w:pPr>
      <w:r w:rsidRPr="00D26C03">
        <w:rPr>
          <w:lang w:val="en-GB" w:eastAsia="x-none"/>
        </w:rPr>
        <w:t>Option 2: The configured value if one value is RRC configured; The lowest-indexed RRC configured value if two values are RRC configured</w:t>
      </w:r>
    </w:p>
    <w:p w14:paraId="20710949" w14:textId="77777777" w:rsidR="00D26C03" w:rsidRPr="00D26C03" w:rsidRDefault="00D26C03" w:rsidP="00D26C03">
      <w:pPr>
        <w:spacing w:before="0" w:after="0" w:line="240" w:lineRule="auto"/>
        <w:ind w:firstLineChars="0" w:firstLine="0"/>
        <w:jc w:val="left"/>
        <w:rPr>
          <w:b/>
          <w:lang w:val="en-GB" w:eastAsia="en-US"/>
        </w:rPr>
      </w:pPr>
      <w:r w:rsidRPr="00D26C03">
        <w:rPr>
          <w:lang w:val="en-GB" w:eastAsia="en-US"/>
        </w:rPr>
        <w:t xml:space="preserve">FFS Value </w:t>
      </w:r>
      <w:proofErr w:type="gramStart"/>
      <w:r w:rsidRPr="00D26C03">
        <w:rPr>
          <w:lang w:val="en-GB" w:eastAsia="en-US"/>
        </w:rPr>
        <w:t>zero</w:t>
      </w:r>
      <w:proofErr w:type="gramEnd"/>
      <w:r w:rsidRPr="00D26C03">
        <w:rPr>
          <w:lang w:val="en-GB" w:eastAsia="en-US"/>
        </w:rPr>
        <w:t xml:space="preserve"> is a valid configuration for the minimum applicable K0/K2 value</w:t>
      </w:r>
      <w:r w:rsidRPr="00D26C03">
        <w:rPr>
          <w:b/>
          <w:lang w:val="en-GB" w:eastAsia="en-US"/>
        </w:rPr>
        <w:t xml:space="preserve"> </w:t>
      </w:r>
      <w:r w:rsidRPr="00D26C03">
        <w:rPr>
          <w:bCs/>
          <w:lang w:val="en-GB" w:eastAsia="en-US"/>
        </w:rPr>
        <w:t>for the case when</w:t>
      </w:r>
      <w:r w:rsidRPr="00D26C03">
        <w:rPr>
          <w:b/>
          <w:lang w:val="en-GB" w:eastAsia="en-US"/>
        </w:rPr>
        <w:t xml:space="preserve"> </w:t>
      </w:r>
      <w:r w:rsidRPr="00D26C03">
        <w:rPr>
          <w:lang w:val="en-GB" w:eastAsia="en-US"/>
        </w:rPr>
        <w:t>two RRC values are configured for the BWP</w:t>
      </w:r>
    </w:p>
    <w:p w14:paraId="51C484A5" w14:textId="77777777" w:rsidR="00D26C03" w:rsidRPr="00D26C03" w:rsidRDefault="00D26C03" w:rsidP="00D26C03">
      <w:pPr>
        <w:spacing w:before="0" w:after="0" w:line="240" w:lineRule="auto"/>
        <w:ind w:firstLineChars="0" w:firstLine="0"/>
        <w:jc w:val="left"/>
        <w:rPr>
          <w:highlight w:val="green"/>
          <w:lang w:eastAsia="zh-TW"/>
        </w:rPr>
      </w:pPr>
    </w:p>
    <w:p w14:paraId="2B7DEDF1" w14:textId="648EB50C" w:rsidR="00D26C03" w:rsidRPr="00D26C03" w:rsidRDefault="00D26C03" w:rsidP="00D26C03">
      <w:pPr>
        <w:spacing w:before="0" w:after="0" w:line="240" w:lineRule="auto"/>
        <w:ind w:firstLineChars="0" w:firstLine="0"/>
        <w:jc w:val="left"/>
        <w:rPr>
          <w:lang w:eastAsia="zh-TW"/>
        </w:rPr>
      </w:pPr>
      <w:r w:rsidRPr="00D26C03">
        <w:rPr>
          <w:highlight w:val="green"/>
          <w:lang w:eastAsia="zh-TW"/>
        </w:rPr>
        <w:t>Agreements</w:t>
      </w:r>
      <w:r w:rsidRPr="00D26C03">
        <w:rPr>
          <w:lang w:eastAsia="zh-TW"/>
        </w:rPr>
        <w:t>:</w:t>
      </w:r>
    </w:p>
    <w:p w14:paraId="191E07C7" w14:textId="77777777" w:rsidR="00D26C03" w:rsidRPr="00D26C03" w:rsidRDefault="00D26C03" w:rsidP="00D26C03">
      <w:pPr>
        <w:spacing w:before="0" w:after="0" w:line="240" w:lineRule="auto"/>
        <w:ind w:firstLineChars="0" w:firstLine="0"/>
        <w:jc w:val="left"/>
        <w:rPr>
          <w:lang w:eastAsia="zh-TW"/>
        </w:rPr>
      </w:pPr>
      <w:r w:rsidRPr="00D26C03">
        <w:rPr>
          <w:lang w:val="en-GB" w:eastAsia="en-US"/>
        </w:rPr>
        <w:t xml:space="preserve">Value </w:t>
      </w:r>
      <w:proofErr w:type="gramStart"/>
      <w:r w:rsidRPr="00D26C03">
        <w:rPr>
          <w:lang w:val="en-GB" w:eastAsia="en-US"/>
        </w:rPr>
        <w:t>zero</w:t>
      </w:r>
      <w:proofErr w:type="gramEnd"/>
      <w:r w:rsidRPr="00D26C03">
        <w:rPr>
          <w:lang w:val="en-GB" w:eastAsia="en-US"/>
        </w:rPr>
        <w:t xml:space="preserve"> is a valid configuration for the minimum applicable K0/K2 value </w:t>
      </w:r>
      <w:r w:rsidRPr="00D26C03">
        <w:rPr>
          <w:bCs/>
          <w:lang w:val="en-GB" w:eastAsia="en-US"/>
        </w:rPr>
        <w:t>for the case when</w:t>
      </w:r>
      <w:r w:rsidRPr="00D26C03">
        <w:rPr>
          <w:b/>
          <w:lang w:val="en-GB" w:eastAsia="en-US"/>
        </w:rPr>
        <w:t xml:space="preserve"> </w:t>
      </w:r>
      <w:r w:rsidRPr="00D26C03">
        <w:rPr>
          <w:lang w:val="en-GB" w:eastAsia="en-US"/>
        </w:rPr>
        <w:t>two RRC values are configured for the BWP</w:t>
      </w:r>
    </w:p>
    <w:p w14:paraId="301D0CE0" w14:textId="77777777" w:rsidR="00D26C03" w:rsidRPr="00D26C03" w:rsidRDefault="00D26C03" w:rsidP="00D26C03">
      <w:pPr>
        <w:numPr>
          <w:ilvl w:val="0"/>
          <w:numId w:val="17"/>
        </w:numPr>
        <w:spacing w:before="0" w:after="0" w:line="240" w:lineRule="auto"/>
        <w:ind w:firstLineChars="0"/>
        <w:jc w:val="left"/>
        <w:rPr>
          <w:lang w:val="en-GB" w:eastAsia="en-US"/>
        </w:rPr>
      </w:pPr>
      <w:r w:rsidRPr="00D26C03">
        <w:rPr>
          <w:lang w:val="en-GB" w:eastAsia="en-US"/>
        </w:rPr>
        <w:t>Detail RRC configuration design is up to RAN2.</w:t>
      </w:r>
    </w:p>
    <w:p w14:paraId="6583ADF6" w14:textId="77777777" w:rsidR="00D26C03" w:rsidRPr="00D26C03" w:rsidRDefault="00D26C03" w:rsidP="00D26C03">
      <w:pPr>
        <w:spacing w:before="0" w:after="0" w:line="240" w:lineRule="auto"/>
        <w:ind w:firstLineChars="0" w:firstLine="0"/>
        <w:jc w:val="left"/>
        <w:rPr>
          <w:highlight w:val="yellow"/>
          <w:lang w:eastAsia="zh-TW"/>
        </w:rPr>
      </w:pPr>
    </w:p>
    <w:p w14:paraId="5EB72CE7" w14:textId="77777777" w:rsidR="00D26C03" w:rsidRPr="00D26C03" w:rsidRDefault="00D26C03" w:rsidP="00D26C03">
      <w:pPr>
        <w:spacing w:before="0" w:after="0" w:line="240" w:lineRule="auto"/>
        <w:ind w:firstLineChars="0" w:firstLine="0"/>
        <w:jc w:val="left"/>
        <w:rPr>
          <w:lang w:eastAsia="zh-TW"/>
        </w:rPr>
      </w:pPr>
      <w:r w:rsidRPr="00D26C03">
        <w:rPr>
          <w:highlight w:val="green"/>
          <w:lang w:eastAsia="zh-TW"/>
        </w:rPr>
        <w:t>Agreements</w:t>
      </w:r>
      <w:r w:rsidRPr="00D26C03">
        <w:rPr>
          <w:lang w:eastAsia="zh-TW"/>
        </w:rPr>
        <w:t>:</w:t>
      </w:r>
    </w:p>
    <w:p w14:paraId="34428358" w14:textId="77777777" w:rsidR="00D26C03" w:rsidRPr="00D26C03" w:rsidRDefault="00D26C03" w:rsidP="00D26C03">
      <w:pPr>
        <w:autoSpaceDE w:val="0"/>
        <w:autoSpaceDN w:val="0"/>
        <w:spacing w:before="0" w:after="0" w:line="240" w:lineRule="auto"/>
        <w:ind w:firstLineChars="0" w:firstLine="0"/>
        <w:jc w:val="left"/>
        <w:rPr>
          <w:lang w:eastAsia="en-US"/>
        </w:rPr>
      </w:pPr>
      <w:r w:rsidRPr="00D26C03">
        <w:rPr>
          <w:lang w:val="en-GB" w:eastAsia="en-US"/>
        </w:rPr>
        <w:t xml:space="preserve">For the purpose RRC configuration design, the configured minimum applicable K0/K2 value(s) are a subset of the possible values for those of the existing K0/K2 parameters </w:t>
      </w:r>
    </w:p>
    <w:p w14:paraId="76B5903F" w14:textId="77777777" w:rsidR="00D26C03" w:rsidRPr="00D26C03" w:rsidRDefault="00D26C03" w:rsidP="00D26C03">
      <w:pPr>
        <w:numPr>
          <w:ilvl w:val="0"/>
          <w:numId w:val="18"/>
        </w:numPr>
        <w:autoSpaceDE w:val="0"/>
        <w:autoSpaceDN w:val="0"/>
        <w:spacing w:before="0" w:after="0" w:line="240" w:lineRule="auto"/>
        <w:ind w:firstLineChars="0"/>
        <w:jc w:val="left"/>
        <w:rPr>
          <w:lang w:val="en-GB" w:eastAsia="en-US"/>
        </w:rPr>
      </w:pPr>
      <w:r w:rsidRPr="00D26C03">
        <w:rPr>
          <w:lang w:val="en-GB" w:eastAsia="en-US"/>
        </w:rPr>
        <w:t>FFS the detailed subset of values</w:t>
      </w:r>
    </w:p>
    <w:p w14:paraId="2E6BB374" w14:textId="77777777" w:rsidR="00D26C03" w:rsidRPr="00D26C03" w:rsidRDefault="00D26C03" w:rsidP="00D26C03">
      <w:pPr>
        <w:spacing w:before="0" w:after="0" w:line="240" w:lineRule="auto"/>
        <w:ind w:firstLineChars="0" w:firstLine="0"/>
        <w:jc w:val="left"/>
        <w:rPr>
          <w:highlight w:val="yellow"/>
          <w:lang w:val="en-GB" w:eastAsia="zh-TW"/>
        </w:rPr>
      </w:pPr>
    </w:p>
    <w:p w14:paraId="7319BAB3" w14:textId="77777777" w:rsidR="00D26C03" w:rsidRPr="00D26C03" w:rsidRDefault="00D26C03" w:rsidP="00D26C03">
      <w:pPr>
        <w:spacing w:before="0" w:after="0" w:line="240" w:lineRule="auto"/>
        <w:ind w:firstLineChars="0" w:firstLine="0"/>
        <w:jc w:val="left"/>
        <w:rPr>
          <w:b/>
          <w:bCs/>
          <w:lang w:eastAsia="x-none"/>
        </w:rPr>
      </w:pPr>
      <w:r w:rsidRPr="00D26C03">
        <w:rPr>
          <w:highlight w:val="green"/>
          <w:lang w:eastAsia="x-none"/>
        </w:rPr>
        <w:t>Agreements</w:t>
      </w:r>
      <w:r w:rsidRPr="00D26C03">
        <w:rPr>
          <w:b/>
          <w:bCs/>
          <w:lang w:eastAsia="x-none"/>
        </w:rPr>
        <w:t>:</w:t>
      </w:r>
    </w:p>
    <w:p w14:paraId="3D1C5E09" w14:textId="77777777" w:rsidR="00D26C03" w:rsidRPr="00D26C03" w:rsidRDefault="00D26C03" w:rsidP="00D26C03">
      <w:pPr>
        <w:autoSpaceDE w:val="0"/>
        <w:autoSpaceDN w:val="0"/>
        <w:spacing w:before="0" w:after="0" w:line="240" w:lineRule="auto"/>
        <w:ind w:firstLineChars="0" w:firstLine="0"/>
        <w:jc w:val="left"/>
        <w:rPr>
          <w:bCs/>
          <w:lang w:val="en-GB" w:eastAsia="en-US"/>
        </w:rPr>
      </w:pPr>
      <w:r w:rsidRPr="00D26C03">
        <w:rPr>
          <w:bCs/>
          <w:lang w:val="en-GB" w:eastAsia="en-US"/>
        </w:rPr>
        <w:t xml:space="preserve">UE higher layer signalling (detailed mechanisms up to RAN2) of suggested minimum applicable values for K0/K2 (one for each) for applying cross-slot scheduling </w:t>
      </w:r>
      <w:proofErr w:type="gramStart"/>
      <w:r w:rsidRPr="00D26C03">
        <w:rPr>
          <w:bCs/>
          <w:lang w:val="en-GB" w:eastAsia="en-US"/>
        </w:rPr>
        <w:t>is supported</w:t>
      </w:r>
      <w:proofErr w:type="gramEnd"/>
      <w:r w:rsidRPr="00D26C03">
        <w:rPr>
          <w:bCs/>
          <w:lang w:val="en-GB" w:eastAsia="en-US"/>
        </w:rPr>
        <w:t>:</w:t>
      </w:r>
    </w:p>
    <w:p w14:paraId="0450669A" w14:textId="77777777" w:rsidR="00D26C03" w:rsidRPr="00D26C03" w:rsidRDefault="00D26C03" w:rsidP="00D26C03">
      <w:pPr>
        <w:numPr>
          <w:ilvl w:val="0"/>
          <w:numId w:val="18"/>
        </w:numPr>
        <w:autoSpaceDE w:val="0"/>
        <w:autoSpaceDN w:val="0"/>
        <w:spacing w:before="0" w:after="0" w:line="240" w:lineRule="auto"/>
        <w:ind w:firstLineChars="0"/>
        <w:jc w:val="left"/>
        <w:rPr>
          <w:bCs/>
          <w:lang w:val="en-GB" w:eastAsia="x-none"/>
        </w:rPr>
      </w:pPr>
      <w:r w:rsidRPr="00D26C03">
        <w:rPr>
          <w:bCs/>
          <w:lang w:val="en-GB" w:eastAsia="x-none"/>
        </w:rPr>
        <w:t>For each of the all possible SCSs, the values are reported separately</w:t>
      </w:r>
    </w:p>
    <w:p w14:paraId="1B7CC191" w14:textId="77777777" w:rsidR="00D26C03" w:rsidRPr="00D26C03" w:rsidRDefault="00D26C03" w:rsidP="00D26C03">
      <w:pPr>
        <w:numPr>
          <w:ilvl w:val="0"/>
          <w:numId w:val="18"/>
        </w:numPr>
        <w:autoSpaceDE w:val="0"/>
        <w:autoSpaceDN w:val="0"/>
        <w:spacing w:before="0" w:after="0" w:line="240" w:lineRule="auto"/>
        <w:ind w:firstLineChars="0"/>
        <w:jc w:val="left"/>
        <w:rPr>
          <w:bCs/>
          <w:lang w:val="en-GB" w:eastAsia="x-none"/>
        </w:rPr>
      </w:pPr>
      <w:r w:rsidRPr="00D26C03">
        <w:rPr>
          <w:bCs/>
          <w:lang w:val="en-GB" w:eastAsia="x-none"/>
        </w:rPr>
        <w:t xml:space="preserve">For same-carrier scheduling, each suggested value is in the range from 1 to </w:t>
      </w:r>
    </w:p>
    <w:p w14:paraId="1C1AA42E" w14:textId="77777777" w:rsidR="00D26C03" w:rsidRPr="00D26C03" w:rsidRDefault="00D26C03" w:rsidP="00D26C03">
      <w:pPr>
        <w:numPr>
          <w:ilvl w:val="1"/>
          <w:numId w:val="18"/>
        </w:numPr>
        <w:autoSpaceDE w:val="0"/>
        <w:autoSpaceDN w:val="0"/>
        <w:spacing w:before="0" w:after="0" w:line="240" w:lineRule="auto"/>
        <w:ind w:firstLineChars="0"/>
        <w:jc w:val="left"/>
        <w:rPr>
          <w:bCs/>
          <w:lang w:val="en-GB" w:eastAsia="x-none"/>
        </w:rPr>
      </w:pPr>
      <w:r w:rsidRPr="00D26C03">
        <w:rPr>
          <w:bCs/>
          <w:lang w:val="en-GB" w:eastAsia="x-none"/>
        </w:rPr>
        <w:t>15kHz/30kHz SCS: [2-4] slots</w:t>
      </w:r>
    </w:p>
    <w:p w14:paraId="45193DA5" w14:textId="77777777" w:rsidR="00D26C03" w:rsidRPr="00D26C03" w:rsidRDefault="00D26C03" w:rsidP="00D26C03">
      <w:pPr>
        <w:numPr>
          <w:ilvl w:val="1"/>
          <w:numId w:val="18"/>
        </w:numPr>
        <w:autoSpaceDE w:val="0"/>
        <w:autoSpaceDN w:val="0"/>
        <w:spacing w:before="0" w:after="0" w:line="240" w:lineRule="auto"/>
        <w:ind w:firstLineChars="0"/>
        <w:jc w:val="left"/>
        <w:rPr>
          <w:bCs/>
          <w:lang w:val="en-GB" w:eastAsia="x-none"/>
        </w:rPr>
      </w:pPr>
      <w:r w:rsidRPr="00D26C03">
        <w:rPr>
          <w:bCs/>
          <w:lang w:val="en-GB" w:eastAsia="x-none"/>
        </w:rPr>
        <w:t xml:space="preserve">60kHz/120kHz SCS: [4-8] slots </w:t>
      </w:r>
    </w:p>
    <w:p w14:paraId="745EC0F9" w14:textId="77777777" w:rsidR="00D26C03" w:rsidRPr="00D26C03" w:rsidRDefault="00D26C03" w:rsidP="00D26C03">
      <w:pPr>
        <w:numPr>
          <w:ilvl w:val="0"/>
          <w:numId w:val="18"/>
        </w:numPr>
        <w:autoSpaceDE w:val="0"/>
        <w:autoSpaceDN w:val="0"/>
        <w:spacing w:before="0" w:after="0" w:line="240" w:lineRule="auto"/>
        <w:ind w:firstLineChars="0"/>
        <w:jc w:val="left"/>
        <w:rPr>
          <w:bCs/>
          <w:lang w:val="en-GB" w:eastAsia="x-none"/>
        </w:rPr>
      </w:pPr>
      <w:r w:rsidRPr="00D26C03">
        <w:rPr>
          <w:bCs/>
          <w:lang w:val="en-GB" w:eastAsia="x-none"/>
        </w:rPr>
        <w:t>FFS how to apply the values to the cross-carrier scheduling case in terms of minimum applicable value</w:t>
      </w:r>
    </w:p>
    <w:p w14:paraId="721E0F15" w14:textId="77777777" w:rsidR="00D26C03" w:rsidRPr="00D26C03" w:rsidRDefault="00D26C03" w:rsidP="00D26C03">
      <w:pPr>
        <w:spacing w:before="0" w:after="0" w:line="240" w:lineRule="auto"/>
        <w:ind w:firstLineChars="0" w:firstLine="0"/>
        <w:jc w:val="left"/>
        <w:rPr>
          <w:szCs w:val="24"/>
          <w:lang w:val="en-GB" w:eastAsia="x-none"/>
        </w:rPr>
      </w:pPr>
      <w:r w:rsidRPr="00D26C03">
        <w:rPr>
          <w:szCs w:val="24"/>
          <w:lang w:val="en-GB" w:eastAsia="x-none"/>
        </w:rPr>
        <w:t xml:space="preserve">Draft LS to RAN2 to inform the above agreements – </w:t>
      </w:r>
      <w:hyperlink r:id="rId8" w:history="1">
        <w:r w:rsidRPr="00D26C03">
          <w:rPr>
            <w:b/>
            <w:bCs/>
            <w:color w:val="0000FF"/>
            <w:szCs w:val="24"/>
            <w:highlight w:val="green"/>
            <w:u w:val="single"/>
            <w:lang w:val="en-GB" w:eastAsia="x-none"/>
          </w:rPr>
          <w:t>R1-1911586</w:t>
        </w:r>
      </w:hyperlink>
      <w:r w:rsidRPr="00D26C03">
        <w:rPr>
          <w:szCs w:val="24"/>
          <w:highlight w:val="green"/>
          <w:lang w:val="en-GB" w:eastAsia="x-none"/>
        </w:rPr>
        <w:t xml:space="preserve"> </w:t>
      </w:r>
      <w:r w:rsidRPr="00D26C03">
        <w:rPr>
          <w:szCs w:val="24"/>
          <w:lang w:val="en-GB" w:eastAsia="x-none"/>
        </w:rPr>
        <w:t>(Weide, MTK)</w:t>
      </w:r>
    </w:p>
    <w:p w14:paraId="063597F0" w14:textId="77777777" w:rsidR="00D26C03" w:rsidRPr="00D26C03" w:rsidRDefault="00D26C03" w:rsidP="00D26C03">
      <w:pPr>
        <w:spacing w:before="0" w:after="0" w:line="240" w:lineRule="auto"/>
        <w:ind w:firstLineChars="0" w:firstLine="0"/>
        <w:jc w:val="left"/>
        <w:rPr>
          <w:szCs w:val="24"/>
          <w:lang w:val="en-GB" w:eastAsia="x-none"/>
        </w:rPr>
      </w:pPr>
    </w:p>
    <w:p w14:paraId="4C5FB64B" w14:textId="77777777" w:rsidR="00D26C03" w:rsidRPr="00D26C03" w:rsidRDefault="00D26C03" w:rsidP="00D26C03">
      <w:pPr>
        <w:spacing w:before="0" w:after="0" w:line="240" w:lineRule="auto"/>
        <w:ind w:firstLineChars="0" w:firstLine="0"/>
        <w:jc w:val="left"/>
        <w:rPr>
          <w:lang w:val="en-GB" w:eastAsia="x-none"/>
        </w:rPr>
      </w:pPr>
      <w:r w:rsidRPr="00D26C03">
        <w:rPr>
          <w:highlight w:val="green"/>
          <w:lang w:val="en-GB" w:eastAsia="x-none"/>
        </w:rPr>
        <w:t>Agreements</w:t>
      </w:r>
      <w:r w:rsidRPr="00D26C03">
        <w:rPr>
          <w:lang w:val="en-GB" w:eastAsia="x-none"/>
        </w:rPr>
        <w:t>:</w:t>
      </w:r>
    </w:p>
    <w:p w14:paraId="0EE14739" w14:textId="77777777" w:rsidR="00D26C03" w:rsidRPr="00D26C03" w:rsidRDefault="00D26C03" w:rsidP="00D26C03">
      <w:pPr>
        <w:autoSpaceDE w:val="0"/>
        <w:autoSpaceDN w:val="0"/>
        <w:spacing w:before="0" w:after="0" w:line="240" w:lineRule="auto"/>
        <w:ind w:firstLineChars="0" w:firstLine="0"/>
        <w:jc w:val="left"/>
        <w:rPr>
          <w:lang w:val="en-GB" w:eastAsia="en-US"/>
        </w:rPr>
      </w:pPr>
      <w:r w:rsidRPr="00D26C03">
        <w:rPr>
          <w:lang w:val="en-GB" w:eastAsia="en-US"/>
        </w:rPr>
        <w:t xml:space="preserve">For the RRC configuration, the configured minimum applicable K0/K2 value(s) take integer value(s) in the range from </w:t>
      </w:r>
      <w:proofErr w:type="gramStart"/>
      <w:r w:rsidRPr="00D26C03">
        <w:rPr>
          <w:lang w:val="en-GB" w:eastAsia="en-US"/>
        </w:rPr>
        <w:t>0</w:t>
      </w:r>
      <w:proofErr w:type="gramEnd"/>
      <w:r w:rsidRPr="00D26C03">
        <w:rPr>
          <w:lang w:val="en-GB" w:eastAsia="en-US"/>
        </w:rPr>
        <w:t xml:space="preserve"> to [16]</w:t>
      </w:r>
    </w:p>
    <w:p w14:paraId="7375FF5D" w14:textId="77777777" w:rsidR="00D26C03" w:rsidRPr="00D26C03" w:rsidRDefault="00D26C03" w:rsidP="00D26C03">
      <w:pPr>
        <w:spacing w:before="0" w:after="0" w:line="240" w:lineRule="auto"/>
        <w:ind w:firstLineChars="0" w:firstLine="0"/>
        <w:jc w:val="left"/>
        <w:rPr>
          <w:b/>
          <w:bCs/>
          <w:szCs w:val="24"/>
          <w:lang w:val="en-GB" w:eastAsia="x-none"/>
        </w:rPr>
      </w:pPr>
    </w:p>
    <w:p w14:paraId="10D292B1" w14:textId="77777777" w:rsidR="00D26C03" w:rsidRPr="00D26C03" w:rsidRDefault="00D26C03" w:rsidP="00D26C03">
      <w:pPr>
        <w:spacing w:before="0" w:after="0" w:line="240" w:lineRule="auto"/>
        <w:ind w:firstLineChars="0" w:firstLine="0"/>
        <w:jc w:val="left"/>
        <w:rPr>
          <w:lang w:val="en-GB" w:eastAsia="x-none"/>
        </w:rPr>
      </w:pPr>
      <w:r w:rsidRPr="00D26C03">
        <w:rPr>
          <w:highlight w:val="green"/>
          <w:lang w:val="en-GB" w:eastAsia="x-none"/>
        </w:rPr>
        <w:t>Agreements</w:t>
      </w:r>
      <w:r w:rsidRPr="00D26C03">
        <w:rPr>
          <w:lang w:val="en-GB" w:eastAsia="x-none"/>
        </w:rPr>
        <w:t>:</w:t>
      </w:r>
    </w:p>
    <w:p w14:paraId="7952462C" w14:textId="77777777" w:rsidR="00D26C03" w:rsidRPr="00D26C03" w:rsidRDefault="00D26C03" w:rsidP="00D26C03">
      <w:pPr>
        <w:numPr>
          <w:ilvl w:val="0"/>
          <w:numId w:val="19"/>
        </w:numPr>
        <w:spacing w:before="0" w:after="0" w:line="240" w:lineRule="auto"/>
        <w:ind w:firstLineChars="0"/>
        <w:jc w:val="left"/>
        <w:rPr>
          <w:rFonts w:eastAsia="SimSun"/>
          <w:lang w:eastAsia="zh-CN"/>
        </w:rPr>
      </w:pPr>
      <w:r w:rsidRPr="00D26C03">
        <w:rPr>
          <w:rFonts w:eastAsia="SimSun"/>
          <w:lang w:eastAsia="zh-CN"/>
        </w:rPr>
        <w:t>With application delay, X, for adaptation to the indicated minimum applicable K0/K2 value(s) for a scheduled cell triggered by the 1-bit indication of a DCI format 1-1 or 0-1 with in the scheduling cell,</w:t>
      </w:r>
    </w:p>
    <w:p w14:paraId="645AF6D3" w14:textId="77777777" w:rsidR="00D26C03" w:rsidRPr="00D26C03" w:rsidRDefault="00D26C03" w:rsidP="00D26C03">
      <w:pPr>
        <w:numPr>
          <w:ilvl w:val="1"/>
          <w:numId w:val="19"/>
        </w:numPr>
        <w:spacing w:before="0" w:after="0" w:line="240" w:lineRule="auto"/>
        <w:ind w:firstLineChars="0"/>
        <w:jc w:val="left"/>
        <w:rPr>
          <w:rFonts w:eastAsia="SimSun"/>
          <w:lang w:eastAsia="zh-CN"/>
        </w:rPr>
      </w:pPr>
      <w:r w:rsidRPr="00D26C03">
        <w:rPr>
          <w:rFonts w:eastAsia="SimSun"/>
          <w:lang w:eastAsia="zh-CN"/>
        </w:rPr>
        <w:t>UE receives DCI of the change indication in slot n of the scheduling cell</w:t>
      </w:r>
    </w:p>
    <w:p w14:paraId="10BBEBC6" w14:textId="77777777" w:rsidR="00D26C03" w:rsidRPr="00D26C03" w:rsidRDefault="00D26C03" w:rsidP="00D26C03">
      <w:pPr>
        <w:numPr>
          <w:ilvl w:val="1"/>
          <w:numId w:val="19"/>
        </w:numPr>
        <w:spacing w:before="0" w:after="0" w:line="240" w:lineRule="auto"/>
        <w:ind w:firstLineChars="0"/>
        <w:jc w:val="left"/>
        <w:rPr>
          <w:rFonts w:eastAsia="SimSun"/>
          <w:lang w:eastAsia="zh-CN"/>
        </w:rPr>
      </w:pPr>
      <w:r w:rsidRPr="00D26C03">
        <w:rPr>
          <w:rFonts w:eastAsia="SimSun"/>
          <w:lang w:eastAsia="zh-CN"/>
        </w:rPr>
        <w:t>UE can be scheduled with the indicated minimum applicable K0/K2 value(s) for PDSCH/PUSCH on the scheduled cell in a DCI in slot (n + X) of the scheduling cell</w:t>
      </w:r>
    </w:p>
    <w:p w14:paraId="1450CCB8" w14:textId="77777777" w:rsidR="00D26C03" w:rsidRPr="00D26C03" w:rsidRDefault="00D26C03" w:rsidP="00D26C03">
      <w:pPr>
        <w:numPr>
          <w:ilvl w:val="0"/>
          <w:numId w:val="19"/>
        </w:numPr>
        <w:spacing w:before="0" w:after="0" w:line="240" w:lineRule="auto"/>
        <w:ind w:firstLineChars="0"/>
        <w:jc w:val="left"/>
        <w:rPr>
          <w:rFonts w:eastAsia="SimSun"/>
          <w:lang w:eastAsia="zh-CN"/>
        </w:rPr>
      </w:pPr>
      <w:r w:rsidRPr="00D26C03">
        <w:rPr>
          <w:rFonts w:eastAsia="SimSun"/>
          <w:lang w:eastAsia="zh-CN"/>
        </w:rPr>
        <w:t>For same-carrier scheduling and at least for PDCCH monitoring case 1-1,</w:t>
      </w:r>
    </w:p>
    <w:p w14:paraId="7ACA74C0" w14:textId="77777777" w:rsidR="00D26C03" w:rsidRPr="00D26C03" w:rsidRDefault="00D26C03" w:rsidP="00D26C03">
      <w:pPr>
        <w:numPr>
          <w:ilvl w:val="1"/>
          <w:numId w:val="19"/>
        </w:numPr>
        <w:spacing w:before="0" w:after="0" w:line="240" w:lineRule="auto"/>
        <w:ind w:firstLineChars="0"/>
        <w:jc w:val="left"/>
        <w:rPr>
          <w:rFonts w:eastAsia="SimSun"/>
          <w:lang w:eastAsia="zh-CN"/>
        </w:rPr>
      </w:pPr>
      <w:r w:rsidRPr="00D26C03">
        <w:rPr>
          <w:rFonts w:eastAsia="SimSun"/>
          <w:lang w:eastAsia="zh-CN"/>
        </w:rPr>
        <w:t>X = max(Y, Z)</w:t>
      </w:r>
    </w:p>
    <w:p w14:paraId="43EDD5A6" w14:textId="77777777" w:rsidR="00D26C03" w:rsidRPr="00D26C03" w:rsidRDefault="00D26C03" w:rsidP="00D26C03">
      <w:pPr>
        <w:numPr>
          <w:ilvl w:val="1"/>
          <w:numId w:val="19"/>
        </w:numPr>
        <w:spacing w:before="0" w:after="0" w:line="240" w:lineRule="auto"/>
        <w:ind w:firstLineChars="0"/>
        <w:jc w:val="left"/>
        <w:textAlignment w:val="center"/>
        <w:rPr>
          <w:lang w:val="en-GB" w:eastAsia="zh-CN"/>
        </w:rPr>
      </w:pPr>
      <w:r w:rsidRPr="00D26C03">
        <w:rPr>
          <w:lang w:val="en-GB" w:eastAsia="zh-CN"/>
        </w:rPr>
        <w:t>Y is the active minimum applicable</w:t>
      </w:r>
      <w:r w:rsidRPr="00D26C03">
        <w:rPr>
          <w:lang w:val="en-GB" w:eastAsia="en-US"/>
        </w:rPr>
        <w:t xml:space="preserve"> K0 value of the active DL BWP prior to the change indication</w:t>
      </w:r>
    </w:p>
    <w:p w14:paraId="162A0A5D" w14:textId="77777777" w:rsidR="00D26C03" w:rsidRPr="00D26C03" w:rsidRDefault="00D26C03" w:rsidP="00D26C03">
      <w:pPr>
        <w:numPr>
          <w:ilvl w:val="1"/>
          <w:numId w:val="19"/>
        </w:numPr>
        <w:spacing w:before="0" w:after="0" w:line="240" w:lineRule="auto"/>
        <w:ind w:firstLineChars="0"/>
        <w:jc w:val="left"/>
        <w:textAlignment w:val="center"/>
        <w:rPr>
          <w:lang w:val="en-GB" w:eastAsia="en-US"/>
        </w:rPr>
      </w:pPr>
      <w:r w:rsidRPr="00D26C03">
        <w:rPr>
          <w:lang w:val="en-GB" w:eastAsia="en-US"/>
        </w:rPr>
        <w:lastRenderedPageBreak/>
        <w:t>Z is ([1], [1], [2], [2]) for DL SCS of (15, 30, 60, 120) KHz, respectively</w:t>
      </w:r>
    </w:p>
    <w:p w14:paraId="65DC4915" w14:textId="77777777" w:rsidR="00D26C03" w:rsidRPr="00D26C03" w:rsidRDefault="00D26C03" w:rsidP="00D26C03">
      <w:pPr>
        <w:numPr>
          <w:ilvl w:val="0"/>
          <w:numId w:val="19"/>
        </w:numPr>
        <w:spacing w:before="0" w:after="0" w:line="240" w:lineRule="auto"/>
        <w:ind w:firstLineChars="0"/>
        <w:jc w:val="left"/>
        <w:rPr>
          <w:rFonts w:eastAsia="SimSun"/>
          <w:lang w:eastAsia="zh-CN"/>
        </w:rPr>
      </w:pPr>
      <w:r w:rsidRPr="00D26C03">
        <w:rPr>
          <w:rFonts w:eastAsia="SimSun"/>
          <w:lang w:eastAsia="zh-CN"/>
        </w:rPr>
        <w:t xml:space="preserve">FFS: Cross-carrier scheduling </w:t>
      </w:r>
    </w:p>
    <w:p w14:paraId="4EEC866A" w14:textId="77777777" w:rsidR="00D26C03" w:rsidRPr="00D26C03" w:rsidRDefault="00D26C03" w:rsidP="00D26C03">
      <w:pPr>
        <w:numPr>
          <w:ilvl w:val="0"/>
          <w:numId w:val="19"/>
        </w:numPr>
        <w:spacing w:before="0" w:after="0" w:line="240" w:lineRule="auto"/>
        <w:ind w:firstLineChars="0"/>
        <w:jc w:val="left"/>
        <w:rPr>
          <w:rFonts w:eastAsia="SimSun"/>
          <w:lang w:eastAsia="zh-CN"/>
        </w:rPr>
      </w:pPr>
      <w:r w:rsidRPr="00D26C03">
        <w:rPr>
          <w:rFonts w:eastAsia="SimSun"/>
          <w:lang w:eastAsia="zh-CN"/>
        </w:rPr>
        <w:t>FFS: PDCCH monitoring case 1-2 and case 2</w:t>
      </w:r>
    </w:p>
    <w:p w14:paraId="62ED7DE7" w14:textId="77777777" w:rsidR="00D26C03" w:rsidRPr="00D26C03" w:rsidRDefault="00D26C03" w:rsidP="00D26C03">
      <w:pPr>
        <w:numPr>
          <w:ilvl w:val="0"/>
          <w:numId w:val="19"/>
        </w:numPr>
        <w:spacing w:before="0" w:after="0" w:line="240" w:lineRule="auto"/>
        <w:ind w:firstLineChars="0"/>
        <w:jc w:val="left"/>
        <w:rPr>
          <w:rFonts w:eastAsia="SimSun"/>
          <w:lang w:eastAsia="zh-CN"/>
        </w:rPr>
      </w:pPr>
      <w:r w:rsidRPr="00D26C03">
        <w:rPr>
          <w:rFonts w:eastAsia="SimSun"/>
          <w:lang w:eastAsia="zh-CN"/>
        </w:rPr>
        <w:t>FFS: Whether and how to add a delay for adaptation from same-slot scheduling to cross-slot scheduling before potential data retransmission(s) is finished</w:t>
      </w:r>
    </w:p>
    <w:p w14:paraId="4C03E840" w14:textId="77777777" w:rsidR="00D26C03" w:rsidRPr="00D26C03" w:rsidRDefault="00D26C03" w:rsidP="00D26C03">
      <w:pPr>
        <w:numPr>
          <w:ilvl w:val="0"/>
          <w:numId w:val="19"/>
        </w:numPr>
        <w:spacing w:before="0" w:after="0" w:line="240" w:lineRule="auto"/>
        <w:ind w:firstLineChars="0"/>
        <w:jc w:val="left"/>
        <w:rPr>
          <w:rFonts w:eastAsia="SimSun"/>
          <w:lang w:eastAsia="zh-CN"/>
        </w:rPr>
      </w:pPr>
      <w:r w:rsidRPr="00D26C03">
        <w:rPr>
          <w:rFonts w:eastAsia="SimSun"/>
          <w:lang w:eastAsia="zh-CN"/>
        </w:rPr>
        <w:t>FFS whether or not/how to define the upper bound for the application delay</w:t>
      </w:r>
    </w:p>
    <w:p w14:paraId="4CF1B737" w14:textId="77777777" w:rsidR="00D26C03" w:rsidRPr="00D26C03" w:rsidRDefault="00D26C03" w:rsidP="00D26C03">
      <w:pPr>
        <w:numPr>
          <w:ilvl w:val="0"/>
          <w:numId w:val="19"/>
        </w:numPr>
        <w:spacing w:before="0" w:after="0" w:line="240" w:lineRule="auto"/>
        <w:ind w:firstLineChars="0"/>
        <w:jc w:val="left"/>
        <w:rPr>
          <w:rFonts w:eastAsia="SimSun"/>
          <w:lang w:eastAsia="zh-CN"/>
        </w:rPr>
      </w:pPr>
      <w:r w:rsidRPr="00D26C03">
        <w:rPr>
          <w:rFonts w:eastAsia="SimSun"/>
          <w:lang w:eastAsia="zh-CN"/>
        </w:rPr>
        <w:t>FFS whether/how to define UE behavior in case of miss detection</w:t>
      </w:r>
    </w:p>
    <w:p w14:paraId="0454C18D" w14:textId="77777777" w:rsidR="00D26C03" w:rsidRDefault="00D26C03" w:rsidP="00D26C03">
      <w:pPr>
        <w:spacing w:before="0" w:after="0"/>
        <w:ind w:firstLineChars="0" w:firstLine="0"/>
      </w:pPr>
    </w:p>
    <w:p w14:paraId="4D8469C0" w14:textId="3AD479E3" w:rsidR="006F7EFD" w:rsidRPr="00D26C03" w:rsidRDefault="00624208" w:rsidP="00D26C03">
      <w:pPr>
        <w:spacing w:before="0" w:after="0"/>
        <w:ind w:firstLineChars="0" w:firstLine="0"/>
        <w:rPr>
          <w:rFonts w:eastAsia="맑은 고딕"/>
        </w:rPr>
      </w:pPr>
      <w:r w:rsidRPr="00D26C03">
        <w:t>This contribution considers remaining issues on cross-slot scheduling based power saving techniques.</w:t>
      </w:r>
    </w:p>
    <w:p w14:paraId="6BD9D5AC" w14:textId="33ECCC20" w:rsidR="00A30569" w:rsidRDefault="00457B24" w:rsidP="00FB56D4">
      <w:pPr>
        <w:pStyle w:val="1"/>
        <w:spacing w:before="360"/>
        <w:ind w:left="431" w:hanging="431"/>
        <w:rPr>
          <w:sz w:val="32"/>
          <w:lang w:val="en-US" w:eastAsia="ko-KR"/>
        </w:rPr>
      </w:pPr>
      <w:r>
        <w:rPr>
          <w:sz w:val="32"/>
          <w:lang w:val="en-US" w:eastAsia="ko-KR"/>
        </w:rPr>
        <w:t>Remaining issues of c</w:t>
      </w:r>
      <w:r w:rsidR="006F7EFD">
        <w:rPr>
          <w:rFonts w:hint="eastAsia"/>
          <w:sz w:val="32"/>
          <w:lang w:val="en-US" w:eastAsia="ko-KR"/>
        </w:rPr>
        <w:t>ross-slot scheduling</w:t>
      </w:r>
      <w:r w:rsidR="00CE21E0">
        <w:rPr>
          <w:rFonts w:hint="eastAsia"/>
          <w:sz w:val="32"/>
          <w:lang w:val="en-US" w:eastAsia="ko-KR"/>
        </w:rPr>
        <w:t xml:space="preserve"> based</w:t>
      </w:r>
      <w:r w:rsidR="006F7EFD">
        <w:rPr>
          <w:rFonts w:hint="eastAsia"/>
          <w:sz w:val="32"/>
          <w:lang w:val="en-US" w:eastAsia="ko-KR"/>
        </w:rPr>
        <w:t xml:space="preserve"> power saving techniques</w:t>
      </w:r>
    </w:p>
    <w:p w14:paraId="1EE7090B" w14:textId="77777777" w:rsidR="00744B1C" w:rsidRDefault="006C18E8" w:rsidP="006C18E8">
      <w:pPr>
        <w:pStyle w:val="2"/>
        <w:tabs>
          <w:tab w:val="clear" w:pos="5113"/>
          <w:tab w:val="num" w:pos="709"/>
        </w:tabs>
        <w:ind w:left="709" w:hanging="709"/>
      </w:pPr>
      <w:r>
        <w:rPr>
          <w:rFonts w:hint="eastAsia"/>
          <w:lang w:eastAsia="ko-KR"/>
        </w:rPr>
        <w:t>Indication method</w:t>
      </w:r>
    </w:p>
    <w:p w14:paraId="1F763886" w14:textId="265E177C" w:rsidR="00D86530" w:rsidRDefault="00F6222B" w:rsidP="00D86530">
      <w:pPr>
        <w:ind w:firstLineChars="150" w:firstLine="300"/>
        <w:rPr>
          <w:rFonts w:eastAsia="맑은 고딕"/>
          <w:lang w:val="en-GB"/>
        </w:rPr>
      </w:pPr>
      <w:r>
        <w:rPr>
          <w:rFonts w:eastAsia="맑은 고딕" w:hint="eastAsia"/>
          <w:lang w:val="en-GB"/>
        </w:rPr>
        <w:t>The minimum applicable value of K0 (K0</w:t>
      </w:r>
      <w:r w:rsidRPr="00F6222B">
        <w:rPr>
          <w:rFonts w:eastAsia="맑은 고딕" w:hint="eastAsia"/>
          <w:vertAlign w:val="subscript"/>
          <w:lang w:val="en-GB"/>
        </w:rPr>
        <w:t>min</w:t>
      </w:r>
      <w:r>
        <w:rPr>
          <w:rFonts w:eastAsia="맑은 고딕" w:hint="eastAsia"/>
          <w:lang w:val="en-GB"/>
        </w:rPr>
        <w:t>) and K2 (K2</w:t>
      </w:r>
      <w:r w:rsidRPr="00F6222B">
        <w:rPr>
          <w:rFonts w:eastAsia="맑은 고딕" w:hint="eastAsia"/>
          <w:vertAlign w:val="subscript"/>
          <w:lang w:val="en-GB"/>
        </w:rPr>
        <w:t>min</w:t>
      </w:r>
      <w:r>
        <w:rPr>
          <w:rFonts w:eastAsia="맑은 고딕" w:hint="eastAsia"/>
          <w:lang w:val="en-GB"/>
        </w:rPr>
        <w:t xml:space="preserve">) can be indicated commonly or separately. </w:t>
      </w:r>
      <w:r w:rsidR="00AB2522">
        <w:rPr>
          <w:rFonts w:eastAsia="맑은 고딕" w:hint="eastAsia"/>
          <w:lang w:val="en-GB"/>
        </w:rPr>
        <w:t xml:space="preserve">For common indication method, </w:t>
      </w:r>
      <w:r>
        <w:rPr>
          <w:rFonts w:eastAsia="맑은 고딕" w:hint="eastAsia"/>
          <w:lang w:val="en-GB"/>
        </w:rPr>
        <w:t>one unified minimum applicable value (</w:t>
      </w:r>
      <w:proofErr w:type="spellStart"/>
      <w:r>
        <w:rPr>
          <w:rFonts w:eastAsia="맑은 고딕" w:hint="eastAsia"/>
          <w:lang w:val="en-GB"/>
        </w:rPr>
        <w:t>K</w:t>
      </w:r>
      <w:r w:rsidRPr="00F6222B">
        <w:rPr>
          <w:rFonts w:eastAsia="맑은 고딕" w:hint="eastAsia"/>
          <w:vertAlign w:val="subscript"/>
          <w:lang w:val="en-GB"/>
        </w:rPr>
        <w:t>min</w:t>
      </w:r>
      <w:proofErr w:type="spellEnd"/>
      <w:r>
        <w:rPr>
          <w:rFonts w:eastAsia="맑은 고딕" w:hint="eastAsia"/>
          <w:lang w:val="en-GB"/>
        </w:rPr>
        <w:t xml:space="preserve">) </w:t>
      </w:r>
      <w:proofErr w:type="gramStart"/>
      <w:r>
        <w:rPr>
          <w:rFonts w:eastAsia="맑은 고딕" w:hint="eastAsia"/>
          <w:lang w:val="en-GB"/>
        </w:rPr>
        <w:t>can be indicated</w:t>
      </w:r>
      <w:proofErr w:type="gramEnd"/>
      <w:r>
        <w:rPr>
          <w:rFonts w:eastAsia="맑은 고딕" w:hint="eastAsia"/>
          <w:lang w:val="en-GB"/>
        </w:rPr>
        <w:t xml:space="preserve"> to the UE, so that the UE can apply it to </w:t>
      </w:r>
      <w:r w:rsidR="00AB2522">
        <w:rPr>
          <w:rFonts w:eastAsia="맑은 고딕" w:hint="eastAsia"/>
          <w:lang w:val="en-GB"/>
        </w:rPr>
        <w:t xml:space="preserve">both DL and UL TDRA tables. </w:t>
      </w:r>
      <w:r w:rsidR="009E12B8">
        <w:rPr>
          <w:rFonts w:eastAsia="맑은 고딕" w:hint="eastAsia"/>
          <w:lang w:val="en-GB"/>
        </w:rPr>
        <w:t>Unified</w:t>
      </w:r>
      <w:r w:rsidR="00C15031">
        <w:rPr>
          <w:rFonts w:eastAsia="맑은 고딕" w:hint="eastAsia"/>
          <w:lang w:val="en-GB"/>
        </w:rPr>
        <w:t xml:space="preserve"> indication is simple in terms of </w:t>
      </w:r>
      <w:r w:rsidR="00C15031">
        <w:rPr>
          <w:rFonts w:eastAsia="맑은 고딕"/>
          <w:lang w:val="en-GB"/>
        </w:rPr>
        <w:t>signalling</w:t>
      </w:r>
      <w:r w:rsidR="00C15031">
        <w:rPr>
          <w:rFonts w:eastAsia="맑은 고딕" w:hint="eastAsia"/>
          <w:lang w:val="en-GB"/>
        </w:rPr>
        <w:t xml:space="preserve"> method as well as corresponding UE </w:t>
      </w:r>
      <w:r w:rsidR="00C15031">
        <w:rPr>
          <w:rFonts w:eastAsia="맑은 고딕"/>
          <w:lang w:val="en-GB"/>
        </w:rPr>
        <w:t>behaviour</w:t>
      </w:r>
      <w:r w:rsidR="00C15031">
        <w:rPr>
          <w:rFonts w:eastAsia="맑은 고딕" w:hint="eastAsia"/>
          <w:lang w:val="en-GB"/>
        </w:rPr>
        <w:t xml:space="preserve">. Within the time duration indicated by </w:t>
      </w:r>
      <w:proofErr w:type="spellStart"/>
      <w:r w:rsidR="00C15031">
        <w:rPr>
          <w:rFonts w:eastAsia="맑은 고딕" w:hint="eastAsia"/>
          <w:lang w:val="en-GB"/>
        </w:rPr>
        <w:t>K</w:t>
      </w:r>
      <w:r w:rsidR="00C15031" w:rsidRPr="00C15031">
        <w:rPr>
          <w:rFonts w:eastAsia="맑은 고딕" w:hint="eastAsia"/>
          <w:vertAlign w:val="subscript"/>
          <w:lang w:val="en-GB"/>
        </w:rPr>
        <w:t>min</w:t>
      </w:r>
      <w:proofErr w:type="spellEnd"/>
      <w:r w:rsidR="00C15031">
        <w:rPr>
          <w:rFonts w:eastAsia="맑은 고딕" w:hint="eastAsia"/>
          <w:lang w:val="en-GB"/>
        </w:rPr>
        <w:t xml:space="preserve">, the UE can operate in power saving mode such as PDCCH processing time relaxation, micro sleep, and no OFDM symbol buffering (for DL). </w:t>
      </w:r>
      <w:r w:rsidR="009E12B8">
        <w:rPr>
          <w:rFonts w:eastAsia="맑은 고딕" w:hint="eastAsia"/>
          <w:lang w:val="en-GB"/>
        </w:rPr>
        <w:t>On the other hand, f</w:t>
      </w:r>
      <w:r w:rsidR="00AB2522">
        <w:rPr>
          <w:rFonts w:eastAsia="맑은 고딕" w:hint="eastAsia"/>
          <w:lang w:val="en-GB"/>
        </w:rPr>
        <w:t xml:space="preserve">or separate indication method, </w:t>
      </w:r>
      <w:r w:rsidR="00B21350">
        <w:rPr>
          <w:rFonts w:eastAsia="맑은 고딕" w:hint="eastAsia"/>
          <w:lang w:val="en-GB"/>
        </w:rPr>
        <w:t>K0</w:t>
      </w:r>
      <w:r w:rsidR="00B21350" w:rsidRPr="00B21350">
        <w:rPr>
          <w:rFonts w:eastAsia="맑은 고딕" w:hint="eastAsia"/>
          <w:vertAlign w:val="subscript"/>
          <w:lang w:val="en-GB"/>
        </w:rPr>
        <w:t>min</w:t>
      </w:r>
      <w:r w:rsidR="00B21350">
        <w:rPr>
          <w:rFonts w:eastAsia="맑은 고딕" w:hint="eastAsia"/>
          <w:lang w:val="en-GB"/>
        </w:rPr>
        <w:t xml:space="preserve"> (or K2</w:t>
      </w:r>
      <w:r w:rsidR="00B21350" w:rsidRPr="00B21350">
        <w:rPr>
          <w:rFonts w:eastAsia="맑은 고딕" w:hint="eastAsia"/>
          <w:vertAlign w:val="subscript"/>
          <w:lang w:val="en-GB"/>
        </w:rPr>
        <w:t>min</w:t>
      </w:r>
      <w:r w:rsidR="00B21350" w:rsidRPr="00B21350">
        <w:rPr>
          <w:rFonts w:eastAsia="맑은 고딕" w:hint="eastAsia"/>
          <w:lang w:val="en-GB"/>
        </w:rPr>
        <w:t>)</w:t>
      </w:r>
      <w:r w:rsidR="00B21350">
        <w:rPr>
          <w:rFonts w:eastAsia="맑은 고딕" w:hint="eastAsia"/>
          <w:lang w:val="en-GB"/>
        </w:rPr>
        <w:t xml:space="preserve"> can be indicated by DL </w:t>
      </w:r>
      <w:proofErr w:type="gramStart"/>
      <w:r w:rsidR="00B21350">
        <w:rPr>
          <w:rFonts w:eastAsia="맑은 고딕" w:hint="eastAsia"/>
          <w:lang w:val="en-GB"/>
        </w:rPr>
        <w:t>DCI(</w:t>
      </w:r>
      <w:proofErr w:type="gramEnd"/>
      <w:r w:rsidR="00B21350">
        <w:rPr>
          <w:rFonts w:eastAsia="맑은 고딕" w:hint="eastAsia"/>
          <w:lang w:val="en-GB"/>
        </w:rPr>
        <w:t>or UL DCI) to the UE, then the UE can apply it to the DL(or UL) TDRA table</w:t>
      </w:r>
      <w:r w:rsidR="009E12B8">
        <w:rPr>
          <w:rFonts w:eastAsia="맑은 고딕" w:hint="eastAsia"/>
          <w:lang w:val="en-GB"/>
        </w:rPr>
        <w:t xml:space="preserve">, separately. It looks like separate indication is better than common indication in terms of flexibility. However, the gain from this flexibility is very limited since different PDCCH monitoring occasions for </w:t>
      </w:r>
      <w:r w:rsidR="00176606">
        <w:rPr>
          <w:rFonts w:eastAsia="맑은 고딕" w:hint="eastAsia"/>
          <w:lang w:val="en-GB"/>
        </w:rPr>
        <w:t>DL and UL scheduling DCIs</w:t>
      </w:r>
      <w:r w:rsidR="009E12B8">
        <w:rPr>
          <w:rFonts w:eastAsia="맑은 고딕" w:hint="eastAsia"/>
          <w:lang w:val="en-GB"/>
        </w:rPr>
        <w:t xml:space="preserve"> </w:t>
      </w:r>
      <w:proofErr w:type="gramStart"/>
      <w:r w:rsidR="009E12B8">
        <w:rPr>
          <w:rFonts w:eastAsia="맑은 고딕" w:hint="eastAsia"/>
          <w:lang w:val="en-GB"/>
        </w:rPr>
        <w:t>are not allowed</w:t>
      </w:r>
      <w:proofErr w:type="gramEnd"/>
      <w:r w:rsidR="009E12B8">
        <w:rPr>
          <w:rFonts w:eastAsia="맑은 고딕" w:hint="eastAsia"/>
          <w:lang w:val="en-GB"/>
        </w:rPr>
        <w:t xml:space="preserve"> in Rel-15. </w:t>
      </w:r>
      <w:r w:rsidR="00EA63DD">
        <w:rPr>
          <w:rFonts w:eastAsia="맑은 고딕"/>
          <w:lang w:val="en-GB"/>
        </w:rPr>
        <w:t xml:space="preserve">The PDCCH processing </w:t>
      </w:r>
      <w:r w:rsidR="004B4BFA">
        <w:rPr>
          <w:rFonts w:eastAsia="맑은 고딕"/>
          <w:lang w:val="en-GB"/>
        </w:rPr>
        <w:t xml:space="preserve">relaxation </w:t>
      </w:r>
      <w:r w:rsidR="00EA63DD">
        <w:rPr>
          <w:rFonts w:eastAsia="맑은 고딕"/>
          <w:lang w:val="en-GB"/>
        </w:rPr>
        <w:t>time</w:t>
      </w:r>
      <w:r w:rsidR="004B4BFA">
        <w:rPr>
          <w:rFonts w:eastAsia="맑은 고딕"/>
          <w:lang w:val="en-GB"/>
        </w:rPr>
        <w:t xml:space="preserve"> </w:t>
      </w:r>
      <w:proofErr w:type="gramStart"/>
      <w:r w:rsidR="004B4BFA">
        <w:rPr>
          <w:rFonts w:eastAsia="맑은 고딕"/>
          <w:lang w:val="en-GB"/>
        </w:rPr>
        <w:t>is limited</w:t>
      </w:r>
      <w:proofErr w:type="gramEnd"/>
      <w:r w:rsidR="004B4BFA">
        <w:rPr>
          <w:rFonts w:eastAsia="맑은 고딕"/>
          <w:lang w:val="en-GB"/>
        </w:rPr>
        <w:t xml:space="preserve"> by the minimum value of </w:t>
      </w:r>
      <w:r w:rsidR="004B4BFA">
        <w:rPr>
          <w:rFonts w:eastAsia="맑은 고딕" w:hint="eastAsia"/>
          <w:lang w:val="en-GB"/>
        </w:rPr>
        <w:t>K0</w:t>
      </w:r>
      <w:r w:rsidR="004B4BFA" w:rsidRPr="00B21350">
        <w:rPr>
          <w:rFonts w:eastAsia="맑은 고딕" w:hint="eastAsia"/>
          <w:vertAlign w:val="subscript"/>
          <w:lang w:val="en-GB"/>
        </w:rPr>
        <w:t>min</w:t>
      </w:r>
      <w:r w:rsidR="004B4BFA">
        <w:rPr>
          <w:rFonts w:eastAsia="맑은 고딕"/>
          <w:lang w:val="en-GB"/>
        </w:rPr>
        <w:t xml:space="preserve"> and </w:t>
      </w:r>
      <w:r w:rsidR="004B4BFA">
        <w:rPr>
          <w:rFonts w:eastAsia="맑은 고딕" w:hint="eastAsia"/>
          <w:lang w:val="en-GB"/>
        </w:rPr>
        <w:t>K2</w:t>
      </w:r>
      <w:r w:rsidR="004B4BFA" w:rsidRPr="00B21350">
        <w:rPr>
          <w:rFonts w:eastAsia="맑은 고딕" w:hint="eastAsia"/>
          <w:vertAlign w:val="subscript"/>
          <w:lang w:val="en-GB"/>
        </w:rPr>
        <w:t>min</w:t>
      </w:r>
      <w:r w:rsidR="004B4BFA">
        <w:rPr>
          <w:rFonts w:eastAsia="맑은 고딕" w:hint="eastAsia"/>
          <w:lang w:val="en-GB"/>
        </w:rPr>
        <w:t xml:space="preserve">. </w:t>
      </w:r>
      <w:r w:rsidR="009E12B8">
        <w:rPr>
          <w:rFonts w:eastAsia="맑은 고딕" w:hint="eastAsia"/>
          <w:lang w:val="en-GB"/>
        </w:rPr>
        <w:t>As long as the monitoring occasions are the same for the DL and UL DCIs, the unified indication is sufficient.</w:t>
      </w:r>
      <w:r w:rsidR="004B4BFA">
        <w:rPr>
          <w:rFonts w:eastAsia="맑은 고딕"/>
          <w:lang w:val="en-GB"/>
        </w:rPr>
        <w:t xml:space="preserve"> </w:t>
      </w:r>
      <w:r w:rsidR="00D86530">
        <w:rPr>
          <w:rFonts w:eastAsia="맑은 고딕" w:hint="eastAsia"/>
          <w:lang w:val="en-GB"/>
        </w:rPr>
        <w:t>T</w:t>
      </w:r>
      <w:r w:rsidR="00A900C9">
        <w:rPr>
          <w:rFonts w:eastAsia="맑은 고딕" w:hint="eastAsia"/>
          <w:lang w:val="en-GB"/>
        </w:rPr>
        <w:t>his</w:t>
      </w:r>
      <w:r w:rsidR="00D86530">
        <w:rPr>
          <w:rFonts w:eastAsia="맑은 고딕" w:hint="eastAsia"/>
          <w:lang w:val="en-GB"/>
        </w:rPr>
        <w:t xml:space="preserve"> </w:t>
      </w:r>
      <w:r w:rsidR="008351EF">
        <w:rPr>
          <w:rFonts w:eastAsia="맑은 고딕"/>
          <w:lang w:val="en-GB"/>
        </w:rPr>
        <w:t>unified minimum applicable value,</w:t>
      </w:r>
      <w:r w:rsidR="00D86530">
        <w:rPr>
          <w:rFonts w:eastAsia="맑은 고딕" w:hint="eastAsia"/>
          <w:lang w:val="en-GB"/>
        </w:rPr>
        <w:t xml:space="preserve"> </w:t>
      </w:r>
      <w:proofErr w:type="spellStart"/>
      <w:r w:rsidR="00D86530">
        <w:rPr>
          <w:rFonts w:eastAsia="맑은 고딕" w:hint="eastAsia"/>
          <w:lang w:val="en-GB"/>
        </w:rPr>
        <w:t>K</w:t>
      </w:r>
      <w:r w:rsidR="00D86530" w:rsidRPr="00D86530">
        <w:rPr>
          <w:rFonts w:eastAsia="맑은 고딕" w:hint="eastAsia"/>
          <w:vertAlign w:val="subscript"/>
          <w:lang w:val="en-GB"/>
        </w:rPr>
        <w:t>min</w:t>
      </w:r>
      <w:proofErr w:type="spellEnd"/>
      <w:r w:rsidR="008351EF">
        <w:rPr>
          <w:rFonts w:eastAsia="맑은 고딕"/>
          <w:lang w:val="en-GB"/>
        </w:rPr>
        <w:t>,</w:t>
      </w:r>
      <w:r w:rsidR="002C2A6B">
        <w:rPr>
          <w:rFonts w:eastAsia="맑은 고딕" w:hint="eastAsia"/>
          <w:lang w:val="en-GB"/>
        </w:rPr>
        <w:t xml:space="preserve"> </w:t>
      </w:r>
      <w:proofErr w:type="gramStart"/>
      <w:r w:rsidR="00D86530">
        <w:rPr>
          <w:rFonts w:eastAsia="맑은 고딕" w:hint="eastAsia"/>
          <w:lang w:val="en-GB"/>
        </w:rPr>
        <w:t>can be used</w:t>
      </w:r>
      <w:proofErr w:type="gramEnd"/>
      <w:r w:rsidR="00D86530">
        <w:rPr>
          <w:rFonts w:eastAsia="맑은 고딕" w:hint="eastAsia"/>
          <w:lang w:val="en-GB"/>
        </w:rPr>
        <w:t xml:space="preserve"> </w:t>
      </w:r>
      <w:r w:rsidR="00A900C9">
        <w:rPr>
          <w:rFonts w:eastAsia="맑은 고딕" w:hint="eastAsia"/>
          <w:lang w:val="en-GB"/>
        </w:rPr>
        <w:t>to determine</w:t>
      </w:r>
      <w:r w:rsidR="00D86530">
        <w:rPr>
          <w:rFonts w:eastAsia="맑은 고딕" w:hint="eastAsia"/>
          <w:lang w:val="en-GB"/>
        </w:rPr>
        <w:t xml:space="preserve"> </w:t>
      </w:r>
      <w:r w:rsidR="002C2A6B">
        <w:rPr>
          <w:rFonts w:eastAsia="맑은 고딕" w:hint="eastAsia"/>
          <w:lang w:val="en-GB"/>
        </w:rPr>
        <w:t>the</w:t>
      </w:r>
      <w:r w:rsidR="00D86530">
        <w:rPr>
          <w:rFonts w:eastAsia="맑은 고딕" w:hint="eastAsia"/>
          <w:lang w:val="en-GB"/>
        </w:rPr>
        <w:t xml:space="preserve"> minimum</w:t>
      </w:r>
      <w:r w:rsidR="00A900C9">
        <w:rPr>
          <w:rFonts w:eastAsia="맑은 고딕" w:hint="eastAsia"/>
          <w:lang w:val="en-GB"/>
        </w:rPr>
        <w:t xml:space="preserve"> </w:t>
      </w:r>
      <w:r w:rsidR="002C2A6B">
        <w:rPr>
          <w:rFonts w:eastAsia="맑은 고딕" w:hint="eastAsia"/>
          <w:lang w:val="en-GB"/>
        </w:rPr>
        <w:t xml:space="preserve">values for </w:t>
      </w:r>
      <w:r w:rsidR="00D86530">
        <w:rPr>
          <w:rFonts w:eastAsia="맑은 고딕" w:hint="eastAsia"/>
          <w:lang w:val="en-GB"/>
        </w:rPr>
        <w:t>aperiodic CSI</w:t>
      </w:r>
      <w:r w:rsidR="002C2A6B">
        <w:rPr>
          <w:rFonts w:eastAsia="맑은 고딕" w:hint="eastAsia"/>
          <w:lang w:val="en-GB"/>
        </w:rPr>
        <w:t>-RS</w:t>
      </w:r>
      <w:r w:rsidR="00D86530">
        <w:rPr>
          <w:rFonts w:eastAsia="맑은 고딕" w:hint="eastAsia"/>
          <w:lang w:val="en-GB"/>
        </w:rPr>
        <w:t xml:space="preserve"> </w:t>
      </w:r>
      <w:r w:rsidR="002C2A6B">
        <w:rPr>
          <w:rFonts w:eastAsia="맑은 고딕" w:hint="eastAsia"/>
          <w:lang w:val="en-GB"/>
        </w:rPr>
        <w:t>triggering offset and SRS triggering offset</w:t>
      </w:r>
      <w:r w:rsidR="008351EF">
        <w:rPr>
          <w:rFonts w:eastAsia="맑은 고딕"/>
          <w:lang w:val="en-GB"/>
        </w:rPr>
        <w:t xml:space="preserve"> as well</w:t>
      </w:r>
      <w:r w:rsidR="002C2A6B">
        <w:rPr>
          <w:rFonts w:eastAsia="맑은 고딕" w:hint="eastAsia"/>
          <w:lang w:val="en-GB"/>
        </w:rPr>
        <w:t xml:space="preserve">. </w:t>
      </w:r>
    </w:p>
    <w:p w14:paraId="62C05CC1" w14:textId="1D530CCA" w:rsidR="00886203" w:rsidRDefault="00886203" w:rsidP="001C4530">
      <w:pPr>
        <w:rPr>
          <w:rFonts w:eastAsia="맑은 고딕"/>
          <w:lang w:val="en-GB"/>
        </w:rPr>
      </w:pPr>
      <w:r>
        <w:rPr>
          <w:rFonts w:eastAsia="맑은 고딕"/>
          <w:lang w:val="en-GB"/>
        </w:rPr>
        <w:t xml:space="preserve">When  additional preparation time of </w:t>
      </w:r>
      <w:r>
        <w:rPr>
          <w:rFonts w:eastAsia="맑은 고딕" w:hint="eastAsia"/>
          <w:lang w:val="en-GB"/>
        </w:rPr>
        <w:t xml:space="preserve"> </w:t>
      </w:r>
      <w:r>
        <w:rPr>
          <w:rFonts w:eastAsia="맑은 고딕"/>
          <w:lang w:val="en-GB"/>
        </w:rPr>
        <w:t xml:space="preserve">PUSCH is needed, an offset larger than zero, O2&gt;0, can be considered for applying the unified minimum applicable value, </w:t>
      </w:r>
      <w:proofErr w:type="spellStart"/>
      <w:r>
        <w:rPr>
          <w:rFonts w:eastAsia="맑은 고딕" w:hint="eastAsia"/>
          <w:lang w:val="en-GB"/>
        </w:rPr>
        <w:t>K</w:t>
      </w:r>
      <w:r w:rsidRPr="00F6222B">
        <w:rPr>
          <w:rFonts w:eastAsia="맑은 고딕" w:hint="eastAsia"/>
          <w:vertAlign w:val="subscript"/>
          <w:lang w:val="en-GB"/>
        </w:rPr>
        <w:t>min</w:t>
      </w:r>
      <w:proofErr w:type="spellEnd"/>
      <w:r>
        <w:rPr>
          <w:rFonts w:eastAsia="맑은 고딕"/>
          <w:vertAlign w:val="subscript"/>
          <w:lang w:val="en-GB"/>
        </w:rPr>
        <w:t xml:space="preserve">, </w:t>
      </w:r>
      <w:r>
        <w:rPr>
          <w:rFonts w:eastAsia="맑은 고딕"/>
          <w:lang w:val="en-GB"/>
        </w:rPr>
        <w:t>to U</w:t>
      </w:r>
      <w:r>
        <w:rPr>
          <w:rFonts w:eastAsia="맑은 고딕" w:hint="eastAsia"/>
          <w:lang w:val="en-GB"/>
        </w:rPr>
        <w:t>L TDRA tables</w:t>
      </w:r>
      <w:r>
        <w:rPr>
          <w:rFonts w:eastAsia="맑은 고딕"/>
          <w:lang w:val="en-GB"/>
        </w:rPr>
        <w:t xml:space="preserve">, such that UE assumes the dynamic K2 indicated by scheduling DCI is no smaller than </w:t>
      </w:r>
      <w:proofErr w:type="spellStart"/>
      <w:r>
        <w:rPr>
          <w:rFonts w:eastAsia="맑은 고딕" w:hint="eastAsia"/>
          <w:lang w:val="en-GB"/>
        </w:rPr>
        <w:t>K</w:t>
      </w:r>
      <w:r w:rsidRPr="00F6222B">
        <w:rPr>
          <w:rFonts w:eastAsia="맑은 고딕" w:hint="eastAsia"/>
          <w:vertAlign w:val="subscript"/>
          <w:lang w:val="en-GB"/>
        </w:rPr>
        <w:t>min</w:t>
      </w:r>
      <w:proofErr w:type="spellEnd"/>
      <w:r>
        <w:rPr>
          <w:rFonts w:eastAsia="맑은 고딕"/>
          <w:lang w:val="en-GB"/>
        </w:rPr>
        <w:t xml:space="preserve"> + O2. O2 can be UE capability and is not necessary to </w:t>
      </w:r>
      <w:proofErr w:type="gramStart"/>
      <w:r>
        <w:rPr>
          <w:rFonts w:eastAsia="맑은 고딕"/>
          <w:lang w:val="en-GB"/>
        </w:rPr>
        <w:t>be configured</w:t>
      </w:r>
      <w:proofErr w:type="gramEnd"/>
      <w:r>
        <w:rPr>
          <w:rFonts w:eastAsia="맑은 고딕"/>
          <w:lang w:val="en-GB"/>
        </w:rPr>
        <w:t xml:space="preserve"> per BWP. </w:t>
      </w:r>
    </w:p>
    <w:p w14:paraId="156332E4" w14:textId="77777777" w:rsidR="00A900C9" w:rsidRDefault="00A900C9" w:rsidP="009E12B8">
      <w:pPr>
        <w:ind w:firstLineChars="0" w:firstLine="0"/>
        <w:rPr>
          <w:rFonts w:eastAsia="맑은 고딕"/>
          <w:b/>
          <w:i/>
          <w:lang w:val="en-GB"/>
        </w:rPr>
      </w:pPr>
    </w:p>
    <w:p w14:paraId="19A40FE0" w14:textId="07785DB9" w:rsidR="009E12B8" w:rsidRDefault="009E12B8" w:rsidP="009E12B8">
      <w:pPr>
        <w:ind w:firstLineChars="0" w:firstLine="0"/>
        <w:rPr>
          <w:rFonts w:eastAsia="맑은 고딕"/>
          <w:b/>
          <w:i/>
          <w:lang w:val="en-GB"/>
        </w:rPr>
      </w:pPr>
      <w:r>
        <w:rPr>
          <w:rFonts w:eastAsia="맑은 고딕" w:hint="eastAsia"/>
          <w:b/>
          <w:i/>
          <w:lang w:val="en-GB"/>
        </w:rPr>
        <w:t xml:space="preserve">Proposal </w:t>
      </w:r>
      <w:r w:rsidR="00832A7E">
        <w:rPr>
          <w:rFonts w:eastAsia="맑은 고딕"/>
          <w:b/>
          <w:i/>
          <w:lang w:val="en-GB"/>
        </w:rPr>
        <w:t>1</w:t>
      </w:r>
      <w:r>
        <w:rPr>
          <w:rFonts w:eastAsia="맑은 고딕" w:hint="eastAsia"/>
          <w:b/>
          <w:i/>
          <w:lang w:val="en-GB"/>
        </w:rPr>
        <w:t xml:space="preserve">: </w:t>
      </w:r>
      <w:r w:rsidR="002C2A6B">
        <w:rPr>
          <w:rFonts w:eastAsia="맑은 고딕" w:hint="eastAsia"/>
          <w:b/>
          <w:i/>
          <w:lang w:val="en-GB"/>
        </w:rPr>
        <w:t xml:space="preserve">A unified value </w:t>
      </w:r>
      <w:r w:rsidR="00A900C9">
        <w:rPr>
          <w:rFonts w:eastAsia="맑은 고딕" w:hint="eastAsia"/>
          <w:b/>
          <w:i/>
          <w:lang w:val="en-GB"/>
        </w:rPr>
        <w:t xml:space="preserve">for minimum applicable value, </w:t>
      </w:r>
      <w:proofErr w:type="spellStart"/>
      <w:r w:rsidR="002C2A6B">
        <w:rPr>
          <w:rFonts w:eastAsia="맑은 고딕" w:hint="eastAsia"/>
          <w:b/>
          <w:i/>
          <w:lang w:val="en-GB"/>
        </w:rPr>
        <w:t>K</w:t>
      </w:r>
      <w:r w:rsidR="002C2A6B" w:rsidRPr="002C2A6B">
        <w:rPr>
          <w:rFonts w:eastAsia="맑은 고딕" w:hint="eastAsia"/>
          <w:b/>
          <w:i/>
          <w:vertAlign w:val="subscript"/>
          <w:lang w:val="en-GB"/>
        </w:rPr>
        <w:t>min</w:t>
      </w:r>
      <w:proofErr w:type="spellEnd"/>
      <w:r w:rsidR="00A900C9">
        <w:rPr>
          <w:rFonts w:eastAsia="맑은 고딕" w:hint="eastAsia"/>
          <w:b/>
          <w:i/>
          <w:lang w:val="en-GB"/>
        </w:rPr>
        <w:t xml:space="preserve">, </w:t>
      </w:r>
      <w:proofErr w:type="gramStart"/>
      <w:r w:rsidR="002C2A6B">
        <w:rPr>
          <w:rFonts w:eastAsia="맑은 고딕" w:hint="eastAsia"/>
          <w:b/>
          <w:i/>
          <w:lang w:val="en-GB"/>
        </w:rPr>
        <w:t>is indicated</w:t>
      </w:r>
      <w:proofErr w:type="gramEnd"/>
      <w:r w:rsidR="002C2A6B">
        <w:rPr>
          <w:rFonts w:eastAsia="맑은 고딕" w:hint="eastAsia"/>
          <w:b/>
          <w:i/>
          <w:lang w:val="en-GB"/>
        </w:rPr>
        <w:t xml:space="preserve"> to </w:t>
      </w:r>
      <w:r w:rsidR="00A900C9">
        <w:rPr>
          <w:rFonts w:eastAsia="맑은 고딕" w:hint="eastAsia"/>
          <w:b/>
          <w:i/>
          <w:lang w:val="en-GB"/>
        </w:rPr>
        <w:t>the UE.</w:t>
      </w:r>
    </w:p>
    <w:p w14:paraId="2FB0474B" w14:textId="2C7AB307" w:rsidR="004B4BFA" w:rsidRDefault="004B4BFA" w:rsidP="009E12B8">
      <w:pPr>
        <w:ind w:firstLineChars="0" w:firstLine="0"/>
        <w:rPr>
          <w:rFonts w:eastAsia="맑은 고딕"/>
          <w:b/>
          <w:i/>
          <w:lang w:val="en-GB"/>
        </w:rPr>
      </w:pPr>
      <w:r>
        <w:rPr>
          <w:rFonts w:eastAsia="맑은 고딕" w:hint="eastAsia"/>
          <w:b/>
          <w:i/>
          <w:lang w:val="en-GB"/>
        </w:rPr>
        <w:t xml:space="preserve">Proposal </w:t>
      </w:r>
      <w:r>
        <w:rPr>
          <w:rFonts w:eastAsia="맑은 고딕"/>
          <w:b/>
          <w:i/>
          <w:lang w:val="en-GB"/>
        </w:rPr>
        <w:t>2</w:t>
      </w:r>
      <w:r>
        <w:rPr>
          <w:rFonts w:eastAsia="맑은 고딕" w:hint="eastAsia"/>
          <w:b/>
          <w:i/>
          <w:lang w:val="en-GB"/>
        </w:rPr>
        <w:t xml:space="preserve">: </w:t>
      </w:r>
      <w:r w:rsidR="00886203">
        <w:rPr>
          <w:rFonts w:eastAsia="맑은 고딕"/>
          <w:b/>
          <w:i/>
          <w:lang w:val="en-GB"/>
        </w:rPr>
        <w:t xml:space="preserve">Support UE capability of </w:t>
      </w:r>
      <w:r w:rsidR="00886203">
        <w:rPr>
          <w:rFonts w:eastAsia="맑은 고딕" w:hint="eastAsia"/>
          <w:b/>
          <w:i/>
          <w:lang w:val="en-GB"/>
        </w:rPr>
        <w:t>a</w:t>
      </w:r>
      <w:r>
        <w:rPr>
          <w:rFonts w:eastAsia="맑은 고딕" w:hint="eastAsia"/>
          <w:b/>
          <w:i/>
          <w:lang w:val="en-GB"/>
        </w:rPr>
        <w:t xml:space="preserve"> </w:t>
      </w:r>
      <w:r>
        <w:rPr>
          <w:rFonts w:eastAsia="맑은 고딕"/>
          <w:b/>
          <w:i/>
          <w:lang w:val="en-GB"/>
        </w:rPr>
        <w:t xml:space="preserve">non-zero </w:t>
      </w:r>
      <w:r w:rsidR="00886203">
        <w:rPr>
          <w:rFonts w:eastAsia="맑은 고딕" w:hint="eastAsia"/>
          <w:b/>
          <w:i/>
          <w:lang w:val="en-GB"/>
        </w:rPr>
        <w:t xml:space="preserve">offset </w:t>
      </w:r>
      <w:r>
        <w:rPr>
          <w:rFonts w:eastAsia="맑은 고딕" w:hint="eastAsia"/>
          <w:b/>
          <w:i/>
          <w:lang w:val="en-GB"/>
        </w:rPr>
        <w:t xml:space="preserve">for </w:t>
      </w:r>
      <w:r>
        <w:rPr>
          <w:rFonts w:eastAsia="맑은 고딕"/>
          <w:b/>
          <w:i/>
          <w:lang w:val="en-GB"/>
        </w:rPr>
        <w:t xml:space="preserve">applying </w:t>
      </w:r>
      <w:r>
        <w:rPr>
          <w:rFonts w:eastAsia="맑은 고딕" w:hint="eastAsia"/>
          <w:b/>
          <w:i/>
          <w:lang w:val="en-GB"/>
        </w:rPr>
        <w:t xml:space="preserve">minimum applicable value, </w:t>
      </w:r>
      <w:proofErr w:type="spellStart"/>
      <w:r>
        <w:rPr>
          <w:rFonts w:eastAsia="맑은 고딕" w:hint="eastAsia"/>
          <w:b/>
          <w:i/>
          <w:lang w:val="en-GB"/>
        </w:rPr>
        <w:t>K</w:t>
      </w:r>
      <w:r w:rsidRPr="002C2A6B">
        <w:rPr>
          <w:rFonts w:eastAsia="맑은 고딕" w:hint="eastAsia"/>
          <w:b/>
          <w:i/>
          <w:vertAlign w:val="subscript"/>
          <w:lang w:val="en-GB"/>
        </w:rPr>
        <w:t>min</w:t>
      </w:r>
      <w:proofErr w:type="spellEnd"/>
      <w:r>
        <w:rPr>
          <w:rFonts w:eastAsia="맑은 고딕" w:hint="eastAsia"/>
          <w:b/>
          <w:i/>
          <w:lang w:val="en-GB"/>
        </w:rPr>
        <w:t xml:space="preserve">, </w:t>
      </w:r>
      <w:r>
        <w:rPr>
          <w:rFonts w:eastAsia="맑은 고딕"/>
          <w:b/>
          <w:i/>
          <w:lang w:val="en-GB"/>
        </w:rPr>
        <w:t xml:space="preserve">to UL TDRA table. </w:t>
      </w:r>
    </w:p>
    <w:p w14:paraId="4601BCF2" w14:textId="77777777" w:rsidR="00A900C9" w:rsidRDefault="00A900C9" w:rsidP="00380D9F">
      <w:pPr>
        <w:rPr>
          <w:rFonts w:eastAsia="맑은 고딕"/>
          <w:lang w:val="en-GB"/>
        </w:rPr>
      </w:pPr>
    </w:p>
    <w:p w14:paraId="55242709" w14:textId="3C3B8715" w:rsidR="00C3029A" w:rsidRDefault="00A900C9" w:rsidP="00480FBC">
      <w:pPr>
        <w:rPr>
          <w:rFonts w:eastAsia="맑은 고딕"/>
          <w:lang w:val="en-GB"/>
        </w:rPr>
      </w:pPr>
      <w:r>
        <w:rPr>
          <w:rFonts w:eastAsia="맑은 고딕" w:hint="eastAsia"/>
          <w:lang w:val="en-GB"/>
        </w:rPr>
        <w:t xml:space="preserve">Once </w:t>
      </w:r>
      <w:proofErr w:type="spellStart"/>
      <w:r>
        <w:rPr>
          <w:rFonts w:eastAsia="맑은 고딕" w:hint="eastAsia"/>
          <w:lang w:val="en-GB"/>
        </w:rPr>
        <w:t>K</w:t>
      </w:r>
      <w:r w:rsidRPr="00A900C9">
        <w:rPr>
          <w:rFonts w:eastAsia="맑은 고딕" w:hint="eastAsia"/>
          <w:vertAlign w:val="subscript"/>
          <w:lang w:val="en-GB"/>
        </w:rPr>
        <w:t>min</w:t>
      </w:r>
      <w:proofErr w:type="spellEnd"/>
      <w:r>
        <w:rPr>
          <w:rFonts w:eastAsia="맑은 고딕" w:hint="eastAsia"/>
          <w:lang w:val="en-GB"/>
        </w:rPr>
        <w:t xml:space="preserve"> </w:t>
      </w:r>
      <w:proofErr w:type="gramStart"/>
      <w:r>
        <w:rPr>
          <w:rFonts w:eastAsia="맑은 고딕" w:hint="eastAsia"/>
          <w:lang w:val="en-GB"/>
        </w:rPr>
        <w:t>is indicated</w:t>
      </w:r>
      <w:proofErr w:type="gramEnd"/>
      <w:r>
        <w:rPr>
          <w:rFonts w:eastAsia="맑은 고딕" w:hint="eastAsia"/>
          <w:lang w:val="en-GB"/>
        </w:rPr>
        <w:t xml:space="preserve">, the entries in the DL/UL TDRA table with K0/K2 value smaller than </w:t>
      </w:r>
      <w:proofErr w:type="spellStart"/>
      <w:r>
        <w:rPr>
          <w:rFonts w:eastAsia="맑은 고딕" w:hint="eastAsia"/>
          <w:lang w:val="en-GB"/>
        </w:rPr>
        <w:t>K</w:t>
      </w:r>
      <w:r w:rsidRPr="00A900C9">
        <w:rPr>
          <w:rFonts w:eastAsia="맑은 고딕" w:hint="eastAsia"/>
          <w:vertAlign w:val="subscript"/>
          <w:lang w:val="en-GB"/>
        </w:rPr>
        <w:t>min</w:t>
      </w:r>
      <w:proofErr w:type="spellEnd"/>
      <w:r>
        <w:rPr>
          <w:rFonts w:eastAsia="맑은 고딕" w:hint="eastAsia"/>
          <w:lang w:val="en-GB"/>
        </w:rPr>
        <w:t xml:space="preserve"> is considered as the invalid entries. </w:t>
      </w:r>
      <w:r w:rsidR="00786870">
        <w:rPr>
          <w:rFonts w:eastAsia="맑은 고딕" w:hint="eastAsia"/>
          <w:lang w:val="en-GB"/>
        </w:rPr>
        <w:t xml:space="preserve">The UE </w:t>
      </w:r>
      <w:r w:rsidR="00C3029A">
        <w:rPr>
          <w:rFonts w:eastAsia="맑은 고딕" w:hint="eastAsia"/>
          <w:lang w:val="en-GB"/>
        </w:rPr>
        <w:t>should</w:t>
      </w:r>
      <w:r w:rsidR="00786870">
        <w:rPr>
          <w:rFonts w:eastAsia="맑은 고딕" w:hint="eastAsia"/>
          <w:lang w:val="en-GB"/>
        </w:rPr>
        <w:t xml:space="preserve"> apply the indicated </w:t>
      </w:r>
      <w:proofErr w:type="spellStart"/>
      <w:r w:rsidR="00786870">
        <w:rPr>
          <w:rFonts w:eastAsia="맑은 고딕" w:hint="eastAsia"/>
          <w:lang w:val="en-GB"/>
        </w:rPr>
        <w:t>K</w:t>
      </w:r>
      <w:r w:rsidR="00786870" w:rsidRPr="00786870">
        <w:rPr>
          <w:rFonts w:eastAsia="맑은 고딕" w:hint="eastAsia"/>
          <w:vertAlign w:val="subscript"/>
          <w:lang w:val="en-GB"/>
        </w:rPr>
        <w:t>min</w:t>
      </w:r>
      <w:proofErr w:type="spellEnd"/>
      <w:r w:rsidR="00786870">
        <w:rPr>
          <w:rFonts w:eastAsia="맑은 고딕" w:hint="eastAsia"/>
          <w:lang w:val="en-GB"/>
        </w:rPr>
        <w:t xml:space="preserve"> value to the TDRA ta</w:t>
      </w:r>
      <w:r w:rsidR="00C3029A">
        <w:rPr>
          <w:rFonts w:eastAsia="맑은 고딕" w:hint="eastAsia"/>
          <w:lang w:val="en-GB"/>
        </w:rPr>
        <w:t>bles</w:t>
      </w:r>
      <w:r w:rsidR="00786870">
        <w:rPr>
          <w:rFonts w:eastAsia="맑은 고딕" w:hint="eastAsia"/>
          <w:lang w:val="en-GB"/>
        </w:rPr>
        <w:t xml:space="preserve"> for </w:t>
      </w:r>
      <w:r w:rsidR="00C3029A">
        <w:rPr>
          <w:rFonts w:eastAsia="맑은 고딕" w:hint="eastAsia"/>
          <w:lang w:val="en-GB"/>
        </w:rPr>
        <w:t xml:space="preserve">not only active BWP but also inactive BWP(s). Otherwise, the UE cannot operate in power saving mode properly. If the indicated </w:t>
      </w:r>
      <w:proofErr w:type="spellStart"/>
      <w:r w:rsidR="00C3029A">
        <w:rPr>
          <w:rFonts w:eastAsia="맑은 고딕" w:hint="eastAsia"/>
          <w:lang w:val="en-GB"/>
        </w:rPr>
        <w:t>K</w:t>
      </w:r>
      <w:r w:rsidR="00C3029A" w:rsidRPr="00C3029A">
        <w:rPr>
          <w:rFonts w:eastAsia="맑은 고딕" w:hint="eastAsia"/>
          <w:vertAlign w:val="subscript"/>
          <w:lang w:val="en-GB"/>
        </w:rPr>
        <w:t>min</w:t>
      </w:r>
      <w:proofErr w:type="spellEnd"/>
      <w:r w:rsidR="00C3029A">
        <w:rPr>
          <w:rFonts w:eastAsia="맑은 고딕" w:hint="eastAsia"/>
          <w:lang w:val="en-GB"/>
        </w:rPr>
        <w:t xml:space="preserve"> value is larger </w:t>
      </w:r>
      <w:proofErr w:type="gramStart"/>
      <w:r w:rsidR="00C3029A">
        <w:rPr>
          <w:rFonts w:eastAsia="맑은 고딕" w:hint="eastAsia"/>
          <w:lang w:val="en-GB"/>
        </w:rPr>
        <w:t xml:space="preserve">than </w:t>
      </w:r>
      <w:r w:rsidR="0050422C">
        <w:rPr>
          <w:rFonts w:eastAsia="맑은 고딕" w:hint="eastAsia"/>
          <w:lang w:val="en-GB"/>
        </w:rPr>
        <w:t>all of K0/K2 values in the</w:t>
      </w:r>
      <w:r w:rsidR="000F5E6F">
        <w:rPr>
          <w:rFonts w:eastAsia="맑은 고딕" w:hint="eastAsia"/>
          <w:lang w:val="en-GB"/>
        </w:rPr>
        <w:t xml:space="preserve"> configured</w:t>
      </w:r>
      <w:r w:rsidR="0050422C">
        <w:rPr>
          <w:rFonts w:eastAsia="맑은 고딕" w:hint="eastAsia"/>
          <w:lang w:val="en-GB"/>
        </w:rPr>
        <w:t xml:space="preserve"> TDRA tables,</w:t>
      </w:r>
      <w:proofErr w:type="gramEnd"/>
      <w:r w:rsidR="0050422C">
        <w:rPr>
          <w:rFonts w:eastAsia="맑은 고딕" w:hint="eastAsia"/>
          <w:lang w:val="en-GB"/>
        </w:rPr>
        <w:t xml:space="preserve"> then there can be no valid entry. This </w:t>
      </w:r>
      <w:proofErr w:type="gramStart"/>
      <w:r w:rsidR="0050422C">
        <w:rPr>
          <w:rFonts w:eastAsia="맑은 고딕" w:hint="eastAsia"/>
          <w:lang w:val="en-GB"/>
        </w:rPr>
        <w:t xml:space="preserve">should not be </w:t>
      </w:r>
      <w:r w:rsidR="000F5E6F">
        <w:rPr>
          <w:rFonts w:eastAsia="맑은 고딕" w:hint="eastAsia"/>
          <w:lang w:val="en-GB"/>
        </w:rPr>
        <w:t>allowed</w:t>
      </w:r>
      <w:proofErr w:type="gramEnd"/>
      <w:r w:rsidR="0050422C">
        <w:rPr>
          <w:rFonts w:eastAsia="맑은 고딕" w:hint="eastAsia"/>
          <w:lang w:val="en-GB"/>
        </w:rPr>
        <w:t xml:space="preserve"> at least for active BWP</w:t>
      </w:r>
      <w:r w:rsidR="002D34DD">
        <w:rPr>
          <w:rFonts w:eastAsia="맑은 고딕" w:hint="eastAsia"/>
          <w:lang w:val="en-GB"/>
        </w:rPr>
        <w:t xml:space="preserve"> but can be allowed for inactive BWPs</w:t>
      </w:r>
      <w:r w:rsidR="0050422C">
        <w:rPr>
          <w:rFonts w:eastAsia="맑은 고딕" w:hint="eastAsia"/>
          <w:lang w:val="en-GB"/>
        </w:rPr>
        <w:t>.</w:t>
      </w:r>
      <w:r w:rsidR="002D34DD">
        <w:rPr>
          <w:rFonts w:eastAsia="맑은 고딕" w:hint="eastAsia"/>
          <w:lang w:val="en-GB"/>
        </w:rPr>
        <w:t xml:space="preserve"> If all entries of TDRA table are invalid for an inactive BWP, the UE </w:t>
      </w:r>
      <w:r w:rsidR="00251EE4">
        <w:rPr>
          <w:rFonts w:eastAsia="맑은 고딕" w:hint="eastAsia"/>
          <w:lang w:val="en-GB"/>
        </w:rPr>
        <w:t>does not expect</w:t>
      </w:r>
      <w:r w:rsidR="002D34DD">
        <w:rPr>
          <w:rFonts w:eastAsia="맑은 고딕" w:hint="eastAsia"/>
          <w:lang w:val="en-GB"/>
        </w:rPr>
        <w:t xml:space="preserve"> to </w:t>
      </w:r>
      <w:proofErr w:type="gramStart"/>
      <w:r w:rsidR="002D34DD">
        <w:rPr>
          <w:rFonts w:eastAsia="맑은 고딕" w:hint="eastAsia"/>
          <w:lang w:val="en-GB"/>
        </w:rPr>
        <w:t xml:space="preserve">be </w:t>
      </w:r>
      <w:r w:rsidR="00251EE4">
        <w:rPr>
          <w:rFonts w:eastAsia="맑은 고딕" w:hint="eastAsia"/>
          <w:lang w:val="en-GB"/>
        </w:rPr>
        <w:t>switched</w:t>
      </w:r>
      <w:proofErr w:type="gramEnd"/>
      <w:r w:rsidR="002D34DD">
        <w:rPr>
          <w:rFonts w:eastAsia="맑은 고딕" w:hint="eastAsia"/>
          <w:lang w:val="en-GB"/>
        </w:rPr>
        <w:t xml:space="preserve"> to the inactive BWP.</w:t>
      </w:r>
    </w:p>
    <w:p w14:paraId="52BA1628" w14:textId="77777777" w:rsidR="00480FBC" w:rsidRPr="00251EE4" w:rsidRDefault="00480FBC" w:rsidP="00480FBC">
      <w:pPr>
        <w:rPr>
          <w:rFonts w:eastAsia="맑은 고딕"/>
          <w:lang w:val="en-GB"/>
        </w:rPr>
      </w:pPr>
    </w:p>
    <w:p w14:paraId="66FA7722" w14:textId="4D75C69F" w:rsidR="00786870" w:rsidRDefault="00786870" w:rsidP="00786870">
      <w:pPr>
        <w:ind w:firstLineChars="0" w:firstLine="0"/>
        <w:rPr>
          <w:rFonts w:eastAsia="맑은 고딕"/>
          <w:b/>
          <w:i/>
          <w:lang w:val="en-GB"/>
        </w:rPr>
      </w:pPr>
      <w:r>
        <w:rPr>
          <w:rFonts w:eastAsia="맑은 고딕" w:hint="eastAsia"/>
          <w:b/>
          <w:i/>
          <w:lang w:val="en-GB"/>
        </w:rPr>
        <w:t xml:space="preserve">Proposal </w:t>
      </w:r>
      <w:r w:rsidR="00757552">
        <w:rPr>
          <w:rFonts w:eastAsia="맑은 고딕"/>
          <w:b/>
          <w:i/>
          <w:lang w:val="en-GB"/>
        </w:rPr>
        <w:t>3</w:t>
      </w:r>
      <w:r>
        <w:rPr>
          <w:rFonts w:eastAsia="맑은 고딕" w:hint="eastAsia"/>
          <w:b/>
          <w:i/>
          <w:lang w:val="en-GB"/>
        </w:rPr>
        <w:t xml:space="preserve">: </w:t>
      </w:r>
      <w:r w:rsidR="00251EE4">
        <w:rPr>
          <w:rFonts w:eastAsia="맑은 고딕" w:hint="eastAsia"/>
          <w:b/>
          <w:i/>
          <w:lang w:val="en-GB"/>
        </w:rPr>
        <w:t xml:space="preserve">The minimum applicable value, </w:t>
      </w:r>
      <w:proofErr w:type="spellStart"/>
      <w:r w:rsidR="00251EE4">
        <w:rPr>
          <w:rFonts w:eastAsia="맑은 고딕" w:hint="eastAsia"/>
          <w:b/>
          <w:i/>
          <w:lang w:val="en-GB"/>
        </w:rPr>
        <w:t>K</w:t>
      </w:r>
      <w:r w:rsidR="00251EE4" w:rsidRPr="00251EE4">
        <w:rPr>
          <w:rFonts w:eastAsia="맑은 고딕" w:hint="eastAsia"/>
          <w:b/>
          <w:i/>
          <w:vertAlign w:val="subscript"/>
          <w:lang w:val="en-GB"/>
        </w:rPr>
        <w:t>min</w:t>
      </w:r>
      <w:proofErr w:type="spellEnd"/>
      <w:r w:rsidR="00251EE4">
        <w:rPr>
          <w:rFonts w:eastAsia="맑은 고딕" w:hint="eastAsia"/>
          <w:b/>
          <w:i/>
          <w:lang w:val="en-GB"/>
        </w:rPr>
        <w:t xml:space="preserve">, </w:t>
      </w:r>
      <w:proofErr w:type="gramStart"/>
      <w:r w:rsidR="00251EE4">
        <w:rPr>
          <w:rFonts w:eastAsia="맑은 고딕" w:hint="eastAsia"/>
          <w:b/>
          <w:i/>
          <w:lang w:val="en-GB"/>
        </w:rPr>
        <w:t>is applied</w:t>
      </w:r>
      <w:proofErr w:type="gramEnd"/>
      <w:r w:rsidR="00251EE4">
        <w:rPr>
          <w:rFonts w:eastAsia="맑은 고딕" w:hint="eastAsia"/>
          <w:b/>
          <w:i/>
          <w:lang w:val="en-GB"/>
        </w:rPr>
        <w:t xml:space="preserve"> to the TDRA tables for all configured BWPs.</w:t>
      </w:r>
    </w:p>
    <w:p w14:paraId="31B93EA6" w14:textId="3A519A07" w:rsidR="006C18E8" w:rsidRDefault="00251EE4" w:rsidP="006C18E8">
      <w:pPr>
        <w:ind w:firstLineChars="0" w:firstLine="0"/>
        <w:rPr>
          <w:rFonts w:eastAsia="맑은 고딕"/>
          <w:b/>
          <w:i/>
          <w:lang w:val="en-GB"/>
        </w:rPr>
      </w:pPr>
      <w:r>
        <w:rPr>
          <w:rFonts w:eastAsia="맑은 고딕" w:hint="eastAsia"/>
          <w:b/>
          <w:i/>
          <w:lang w:val="en-GB"/>
        </w:rPr>
        <w:t xml:space="preserve">Proposal </w:t>
      </w:r>
      <w:r w:rsidR="00757552">
        <w:rPr>
          <w:rFonts w:eastAsia="맑은 고딕"/>
          <w:b/>
          <w:i/>
          <w:lang w:val="en-GB"/>
        </w:rPr>
        <w:t>4</w:t>
      </w:r>
      <w:r>
        <w:rPr>
          <w:rFonts w:eastAsia="맑은 고딕" w:hint="eastAsia"/>
          <w:b/>
          <w:i/>
          <w:lang w:val="en-GB"/>
        </w:rPr>
        <w:t xml:space="preserve">: For active BWP, the UE does not expect to </w:t>
      </w:r>
      <w:proofErr w:type="gramStart"/>
      <w:r>
        <w:rPr>
          <w:rFonts w:eastAsia="맑은 고딕" w:hint="eastAsia"/>
          <w:b/>
          <w:i/>
          <w:lang w:val="en-GB"/>
        </w:rPr>
        <w:t>be indicated</w:t>
      </w:r>
      <w:proofErr w:type="gramEnd"/>
      <w:r>
        <w:rPr>
          <w:rFonts w:eastAsia="맑은 고딕" w:hint="eastAsia"/>
          <w:b/>
          <w:i/>
          <w:lang w:val="en-GB"/>
        </w:rPr>
        <w:t xml:space="preserve"> with </w:t>
      </w:r>
      <w:proofErr w:type="spellStart"/>
      <w:r>
        <w:rPr>
          <w:rFonts w:eastAsia="맑은 고딕" w:hint="eastAsia"/>
          <w:b/>
          <w:i/>
          <w:lang w:val="en-GB"/>
        </w:rPr>
        <w:t>K</w:t>
      </w:r>
      <w:r w:rsidRPr="00251EE4">
        <w:rPr>
          <w:rFonts w:eastAsia="맑은 고딕" w:hint="eastAsia"/>
          <w:b/>
          <w:i/>
          <w:vertAlign w:val="subscript"/>
          <w:lang w:val="en-GB"/>
        </w:rPr>
        <w:t>min</w:t>
      </w:r>
      <w:proofErr w:type="spellEnd"/>
      <w:r>
        <w:rPr>
          <w:rFonts w:eastAsia="맑은 고딕" w:hint="eastAsia"/>
          <w:b/>
          <w:i/>
          <w:lang w:val="en-GB"/>
        </w:rPr>
        <w:t xml:space="preserve"> value larger than all K0/K2 values. For an inactive BWP, if there is no valid entry after applying the </w:t>
      </w:r>
      <w:proofErr w:type="spellStart"/>
      <w:r>
        <w:rPr>
          <w:rFonts w:eastAsia="맑은 고딕" w:hint="eastAsia"/>
          <w:b/>
          <w:i/>
          <w:lang w:val="en-GB"/>
        </w:rPr>
        <w:t>K</w:t>
      </w:r>
      <w:r w:rsidRPr="00251EE4">
        <w:rPr>
          <w:rFonts w:eastAsia="맑은 고딕" w:hint="eastAsia"/>
          <w:b/>
          <w:i/>
          <w:vertAlign w:val="subscript"/>
          <w:lang w:val="en-GB"/>
        </w:rPr>
        <w:t>min</w:t>
      </w:r>
      <w:proofErr w:type="spellEnd"/>
      <w:r>
        <w:rPr>
          <w:rFonts w:eastAsia="맑은 고딕" w:hint="eastAsia"/>
          <w:b/>
          <w:i/>
          <w:lang w:val="en-GB"/>
        </w:rPr>
        <w:t xml:space="preserve"> value, the UE does not expect to </w:t>
      </w:r>
      <w:proofErr w:type="gramStart"/>
      <w:r>
        <w:rPr>
          <w:rFonts w:eastAsia="맑은 고딕" w:hint="eastAsia"/>
          <w:b/>
          <w:i/>
          <w:lang w:val="en-GB"/>
        </w:rPr>
        <w:t>be switched</w:t>
      </w:r>
      <w:proofErr w:type="gramEnd"/>
      <w:r>
        <w:rPr>
          <w:rFonts w:eastAsia="맑은 고딕" w:hint="eastAsia"/>
          <w:b/>
          <w:i/>
          <w:lang w:val="en-GB"/>
        </w:rPr>
        <w:t xml:space="preserve"> to the inactive BWP.</w:t>
      </w:r>
      <w:r w:rsidR="006C18E8">
        <w:rPr>
          <w:rFonts w:eastAsia="맑은 고딕" w:hint="eastAsia"/>
          <w:b/>
          <w:i/>
          <w:lang w:val="en-GB"/>
        </w:rPr>
        <w:t xml:space="preserve"> </w:t>
      </w:r>
    </w:p>
    <w:p w14:paraId="4FFF69C6" w14:textId="274DA836" w:rsidR="00551A6C" w:rsidRDefault="00551A6C" w:rsidP="00EC057C">
      <w:pPr>
        <w:rPr>
          <w:rFonts w:eastAsia="맑은 고딕"/>
          <w:lang w:val="en-GB"/>
        </w:rPr>
      </w:pPr>
    </w:p>
    <w:p w14:paraId="7D03DE09" w14:textId="5A0FD469" w:rsidR="004720A6" w:rsidRDefault="004720A6" w:rsidP="00EC057C">
      <w:pPr>
        <w:rPr>
          <w:rFonts w:eastAsia="맑은 고딕"/>
          <w:lang w:val="en-GB"/>
        </w:rPr>
      </w:pPr>
      <w:r>
        <w:rPr>
          <w:rFonts w:eastAsia="맑은 고딕"/>
          <w:lang w:val="en-GB"/>
        </w:rPr>
        <w:t xml:space="preserve">For a given BWP, the </w:t>
      </w:r>
      <w:r w:rsidR="006474B0">
        <w:rPr>
          <w:rFonts w:eastAsia="맑은 고딕"/>
          <w:lang w:val="en-GB"/>
        </w:rPr>
        <w:t xml:space="preserve">“cross-slot scheduling” </w:t>
      </w:r>
      <w:r>
        <w:rPr>
          <w:rFonts w:eastAsia="맑은 고딕"/>
          <w:lang w:val="en-GB"/>
        </w:rPr>
        <w:t xml:space="preserve">field </w:t>
      </w:r>
      <w:r>
        <w:rPr>
          <w:rFonts w:eastAsia="맑은 고딕" w:hint="eastAsia"/>
          <w:lang w:val="en-GB"/>
        </w:rPr>
        <w:t xml:space="preserve">exists </w:t>
      </w:r>
      <w:r>
        <w:rPr>
          <w:rFonts w:eastAsia="맑은 고딕"/>
          <w:lang w:val="en-GB"/>
        </w:rPr>
        <w:t xml:space="preserve">in the DCI format </w:t>
      </w:r>
      <w:r>
        <w:rPr>
          <w:rFonts w:eastAsia="맑은 고딕" w:hint="eastAsia"/>
          <w:lang w:val="en-GB"/>
        </w:rPr>
        <w:t xml:space="preserve">when </w:t>
      </w:r>
      <w:r>
        <w:rPr>
          <w:rFonts w:eastAsia="맑은 고딕"/>
          <w:lang w:val="en-GB"/>
        </w:rPr>
        <w:t xml:space="preserve">the </w:t>
      </w:r>
      <w:proofErr w:type="spellStart"/>
      <w:r>
        <w:rPr>
          <w:rFonts w:eastAsia="맑은 고딕"/>
          <w:lang w:val="en-GB"/>
        </w:rPr>
        <w:t>gNB</w:t>
      </w:r>
      <w:proofErr w:type="spellEnd"/>
      <w:r>
        <w:rPr>
          <w:rFonts w:eastAsia="맑은 고딕"/>
          <w:lang w:val="en-GB"/>
        </w:rPr>
        <w:t xml:space="preserve"> configures one or two values for the </w:t>
      </w:r>
      <w:proofErr w:type="spellStart"/>
      <w:r>
        <w:rPr>
          <w:rFonts w:eastAsia="맑은 고딕"/>
          <w:lang w:val="en-GB"/>
        </w:rPr>
        <w:t>K</w:t>
      </w:r>
      <w:r w:rsidRPr="004720A6">
        <w:rPr>
          <w:rFonts w:eastAsia="맑은 고딕"/>
          <w:vertAlign w:val="subscript"/>
          <w:lang w:val="en-GB"/>
        </w:rPr>
        <w:t>min</w:t>
      </w:r>
      <w:proofErr w:type="spellEnd"/>
      <w:r>
        <w:rPr>
          <w:rFonts w:eastAsia="맑은 고딕"/>
          <w:lang w:val="en-GB"/>
        </w:rPr>
        <w:t xml:space="preserve"> for the BWP. If there is no configuration, the </w:t>
      </w:r>
      <w:r w:rsidR="006474B0">
        <w:rPr>
          <w:rFonts w:eastAsia="맑은 고딕"/>
          <w:lang w:val="en-GB"/>
        </w:rPr>
        <w:t xml:space="preserve">cross-slot scheduling field </w:t>
      </w:r>
      <w:r>
        <w:rPr>
          <w:rFonts w:eastAsia="맑은 고딕"/>
          <w:lang w:val="en-GB"/>
        </w:rPr>
        <w:t xml:space="preserve">does not exist. If the source BWP has </w:t>
      </w:r>
      <w:r>
        <w:rPr>
          <w:rFonts w:eastAsia="맑은 고딕"/>
          <w:lang w:val="en-GB"/>
        </w:rPr>
        <w:lastRenderedPageBreak/>
        <w:t xml:space="preserve">the configuration, but the target BWP has no configuration, </w:t>
      </w:r>
      <w:r w:rsidR="006474B0">
        <w:rPr>
          <w:rFonts w:eastAsia="맑은 고딕"/>
          <w:lang w:val="en-GB"/>
        </w:rPr>
        <w:t xml:space="preserve">zero padding </w:t>
      </w:r>
      <w:proofErr w:type="gramStart"/>
      <w:r w:rsidR="006474B0">
        <w:rPr>
          <w:rFonts w:eastAsia="맑은 고딕"/>
          <w:lang w:val="en-GB"/>
        </w:rPr>
        <w:t xml:space="preserve">will be </w:t>
      </w:r>
      <w:r>
        <w:rPr>
          <w:rFonts w:eastAsia="맑은 고딕"/>
          <w:lang w:val="en-GB"/>
        </w:rPr>
        <w:t>applied</w:t>
      </w:r>
      <w:proofErr w:type="gramEnd"/>
      <w:r>
        <w:rPr>
          <w:rFonts w:eastAsia="맑은 고딕"/>
          <w:lang w:val="en-GB"/>
        </w:rPr>
        <w:t xml:space="preserve"> to the DCI format for the target BWP based on the current DCI format size matching procedure</w:t>
      </w:r>
      <w:r w:rsidR="006474B0">
        <w:rPr>
          <w:rFonts w:eastAsia="맑은 고딕"/>
          <w:lang w:val="en-GB"/>
        </w:rPr>
        <w:t xml:space="preserve"> across the configured BWPs</w:t>
      </w:r>
      <w:r>
        <w:rPr>
          <w:rFonts w:eastAsia="맑은 고딕"/>
          <w:lang w:val="en-GB"/>
        </w:rPr>
        <w:t>. On the other hand, if the source BWP has no configuration, but the target BWP has configuration, the UE assume</w:t>
      </w:r>
      <w:r w:rsidR="006474B0">
        <w:rPr>
          <w:rFonts w:eastAsia="맑은 고딕"/>
          <w:lang w:val="en-GB"/>
        </w:rPr>
        <w:t>s</w:t>
      </w:r>
      <w:r>
        <w:rPr>
          <w:rFonts w:eastAsia="맑은 고딕"/>
          <w:lang w:val="en-GB"/>
        </w:rPr>
        <w:t xml:space="preserve"> no</w:t>
      </w:r>
      <w:r w:rsidR="006474B0">
        <w:rPr>
          <w:rFonts w:eastAsia="맑은 고딕"/>
          <w:lang w:val="en-GB"/>
        </w:rPr>
        <w:t xml:space="preserve"> cross-slot </w:t>
      </w:r>
      <w:r w:rsidR="003B0B54">
        <w:rPr>
          <w:rFonts w:eastAsia="맑은 고딕"/>
          <w:lang w:val="en-GB"/>
        </w:rPr>
        <w:t>scheduling</w:t>
      </w:r>
      <w:r>
        <w:rPr>
          <w:rFonts w:eastAsia="맑은 고딕"/>
          <w:lang w:val="en-GB"/>
        </w:rPr>
        <w:t xml:space="preserve"> field for both source and target BWP. In this case, the UE cannot be indicated </w:t>
      </w:r>
      <w:proofErr w:type="spellStart"/>
      <w:r>
        <w:rPr>
          <w:rFonts w:eastAsia="맑은 고딕"/>
          <w:lang w:val="en-GB"/>
        </w:rPr>
        <w:t>K</w:t>
      </w:r>
      <w:r w:rsidRPr="004720A6">
        <w:rPr>
          <w:rFonts w:eastAsia="맑은 고딕"/>
          <w:vertAlign w:val="subscript"/>
          <w:lang w:val="en-GB"/>
        </w:rPr>
        <w:t>min</w:t>
      </w:r>
      <w:proofErr w:type="spellEnd"/>
      <w:r w:rsidR="006474B0">
        <w:rPr>
          <w:rFonts w:eastAsia="맑은 고딕"/>
          <w:lang w:val="en-GB"/>
        </w:rPr>
        <w:t xml:space="preserve"> value when the DCI format </w:t>
      </w:r>
      <w:r w:rsidR="00825CD8">
        <w:rPr>
          <w:rFonts w:eastAsia="맑은 고딕"/>
          <w:lang w:val="en-GB"/>
        </w:rPr>
        <w:t>indicates the target BWP</w:t>
      </w:r>
      <w:r>
        <w:rPr>
          <w:rFonts w:eastAsia="맑은 고딕"/>
          <w:lang w:val="en-GB"/>
        </w:rPr>
        <w:t>.</w:t>
      </w:r>
      <w:r w:rsidR="006474B0">
        <w:rPr>
          <w:rFonts w:eastAsia="맑은 고딕"/>
          <w:lang w:val="en-GB"/>
        </w:rPr>
        <w:t xml:space="preserve"> To avoid this kind of situation, it </w:t>
      </w:r>
      <w:proofErr w:type="gramStart"/>
      <w:r w:rsidR="006474B0">
        <w:rPr>
          <w:rFonts w:eastAsia="맑은 고딕"/>
          <w:lang w:val="en-GB"/>
        </w:rPr>
        <w:t>can be assumed</w:t>
      </w:r>
      <w:proofErr w:type="gramEnd"/>
      <w:r w:rsidR="006474B0">
        <w:rPr>
          <w:rFonts w:eastAsia="맑은 고딕"/>
          <w:lang w:val="en-GB"/>
        </w:rPr>
        <w:t xml:space="preserve"> that the cross-slot scheduling </w:t>
      </w:r>
      <w:r w:rsidR="00825CD8">
        <w:rPr>
          <w:rFonts w:eastAsia="맑은 고딕"/>
          <w:lang w:val="en-GB"/>
        </w:rPr>
        <w:t xml:space="preserve">field exists always in the DCI format across all configured BWPs if at least one of the configured BWPs has the configuration for the </w:t>
      </w:r>
      <w:proofErr w:type="spellStart"/>
      <w:r w:rsidR="00825CD8">
        <w:rPr>
          <w:rFonts w:eastAsia="맑은 고딕"/>
          <w:lang w:val="en-GB"/>
        </w:rPr>
        <w:t>K</w:t>
      </w:r>
      <w:r w:rsidR="00825CD8" w:rsidRPr="00825CD8">
        <w:rPr>
          <w:rFonts w:eastAsia="맑은 고딕"/>
          <w:vertAlign w:val="subscript"/>
          <w:lang w:val="en-GB"/>
        </w:rPr>
        <w:t>min</w:t>
      </w:r>
      <w:proofErr w:type="spellEnd"/>
      <w:r w:rsidR="00825CD8">
        <w:rPr>
          <w:rFonts w:eastAsia="맑은 고딕"/>
          <w:lang w:val="en-GB"/>
        </w:rPr>
        <w:t xml:space="preserve"> values. </w:t>
      </w:r>
      <w:r w:rsidR="00AA10D9">
        <w:rPr>
          <w:rFonts w:eastAsia="맑은 고딕"/>
          <w:lang w:val="en-GB"/>
        </w:rPr>
        <w:t xml:space="preserve">For the BWP without configuration, the UE does not expect to be indicated other than </w:t>
      </w:r>
      <w:proofErr w:type="gramStart"/>
      <w:r w:rsidR="00AA10D9">
        <w:rPr>
          <w:rFonts w:eastAsia="맑은 고딕"/>
          <w:lang w:val="en-GB"/>
        </w:rPr>
        <w:t>0</w:t>
      </w:r>
      <w:proofErr w:type="gramEnd"/>
      <w:r w:rsidR="00AA10D9">
        <w:rPr>
          <w:rFonts w:eastAsia="맑은 고딕"/>
          <w:lang w:val="en-GB"/>
        </w:rPr>
        <w:t>.</w:t>
      </w:r>
    </w:p>
    <w:p w14:paraId="693AD4AA" w14:textId="2D748AC9" w:rsidR="00832A7E" w:rsidRDefault="00832A7E" w:rsidP="00EC057C">
      <w:pPr>
        <w:rPr>
          <w:rFonts w:eastAsia="맑은 고딕"/>
          <w:lang w:val="en-GB"/>
        </w:rPr>
      </w:pPr>
    </w:p>
    <w:p w14:paraId="6AFD1982" w14:textId="24EEE341" w:rsidR="00825CD8" w:rsidRPr="00825CD8" w:rsidRDefault="00825CD8" w:rsidP="00825CD8">
      <w:pPr>
        <w:ind w:firstLineChars="0" w:firstLine="0"/>
        <w:rPr>
          <w:rFonts w:eastAsia="맑은 고딕"/>
          <w:b/>
          <w:i/>
          <w:lang w:val="en-GB"/>
        </w:rPr>
      </w:pPr>
      <w:r w:rsidRPr="00825CD8">
        <w:rPr>
          <w:rFonts w:eastAsia="맑은 고딕"/>
          <w:b/>
          <w:i/>
          <w:lang w:val="en-GB"/>
        </w:rPr>
        <w:t xml:space="preserve">Proposal </w:t>
      </w:r>
      <w:r w:rsidR="00757552">
        <w:rPr>
          <w:rFonts w:eastAsia="맑은 고딕"/>
          <w:b/>
          <w:i/>
          <w:lang w:val="en-GB"/>
        </w:rPr>
        <w:t>5</w:t>
      </w:r>
      <w:r w:rsidRPr="00825CD8">
        <w:rPr>
          <w:rFonts w:eastAsia="맑은 고딕"/>
          <w:b/>
          <w:i/>
          <w:lang w:val="en-GB"/>
        </w:rPr>
        <w:t xml:space="preserve">: </w:t>
      </w:r>
      <w:r w:rsidR="00AA10D9">
        <w:rPr>
          <w:rFonts w:eastAsia="맑은 고딕"/>
          <w:b/>
          <w:i/>
          <w:lang w:val="en-GB"/>
        </w:rPr>
        <w:t>UE assumes that t</w:t>
      </w:r>
      <w:r w:rsidRPr="00825CD8">
        <w:rPr>
          <w:rFonts w:eastAsia="맑은 고딕"/>
          <w:b/>
          <w:i/>
          <w:lang w:val="en-GB"/>
        </w:rPr>
        <w:t xml:space="preserve">he cross-slot scheduling field exists in the DCI format </w:t>
      </w:r>
      <w:r>
        <w:rPr>
          <w:rFonts w:eastAsia="맑은 고딕"/>
          <w:b/>
          <w:i/>
          <w:lang w:val="en-GB"/>
        </w:rPr>
        <w:t>for</w:t>
      </w:r>
      <w:r w:rsidRPr="00825CD8">
        <w:rPr>
          <w:rFonts w:eastAsia="맑은 고딕"/>
          <w:b/>
          <w:i/>
          <w:lang w:val="en-GB"/>
        </w:rPr>
        <w:t xml:space="preserve"> all configured BWPs if at least one of the configured BWPs has the configuration for the </w:t>
      </w:r>
      <w:proofErr w:type="spellStart"/>
      <w:r w:rsidRPr="00825CD8">
        <w:rPr>
          <w:rFonts w:eastAsia="맑은 고딕"/>
          <w:b/>
          <w:i/>
          <w:lang w:val="en-GB"/>
        </w:rPr>
        <w:t>K</w:t>
      </w:r>
      <w:r w:rsidRPr="00825CD8">
        <w:rPr>
          <w:rFonts w:eastAsia="맑은 고딕"/>
          <w:b/>
          <w:i/>
          <w:vertAlign w:val="subscript"/>
          <w:lang w:val="en-GB"/>
        </w:rPr>
        <w:t>min</w:t>
      </w:r>
      <w:proofErr w:type="spellEnd"/>
      <w:r w:rsidRPr="00825CD8">
        <w:rPr>
          <w:rFonts w:eastAsia="맑은 고딕"/>
          <w:b/>
          <w:i/>
          <w:lang w:val="en-GB"/>
        </w:rPr>
        <w:t xml:space="preserve"> values.</w:t>
      </w:r>
      <w:r w:rsidR="00AA10D9">
        <w:rPr>
          <w:rFonts w:eastAsia="맑은 고딕"/>
          <w:b/>
          <w:i/>
          <w:lang w:val="en-GB"/>
        </w:rPr>
        <w:t xml:space="preserve"> </w:t>
      </w:r>
      <w:r w:rsidR="00AA10D9" w:rsidRPr="00AA10D9">
        <w:rPr>
          <w:rFonts w:eastAsia="맑은 고딕"/>
          <w:b/>
          <w:i/>
          <w:lang w:val="en-GB"/>
        </w:rPr>
        <w:t>For the BWP without configuration</w:t>
      </w:r>
      <w:r w:rsidR="00AA10D9">
        <w:rPr>
          <w:rFonts w:eastAsia="맑은 고딕"/>
          <w:b/>
          <w:i/>
          <w:lang w:val="en-GB"/>
        </w:rPr>
        <w:t xml:space="preserve"> for the </w:t>
      </w:r>
      <w:proofErr w:type="spellStart"/>
      <w:r w:rsidR="00AA10D9">
        <w:rPr>
          <w:rFonts w:eastAsia="맑은 고딕"/>
          <w:b/>
          <w:i/>
          <w:lang w:val="en-GB"/>
        </w:rPr>
        <w:t>K</w:t>
      </w:r>
      <w:r w:rsidR="00AA10D9" w:rsidRPr="00AA10D9">
        <w:rPr>
          <w:rFonts w:eastAsia="맑은 고딕"/>
          <w:b/>
          <w:i/>
          <w:vertAlign w:val="subscript"/>
          <w:lang w:val="en-GB"/>
        </w:rPr>
        <w:t>min</w:t>
      </w:r>
      <w:proofErr w:type="spellEnd"/>
      <w:r w:rsidR="00AA10D9">
        <w:rPr>
          <w:rFonts w:eastAsia="맑은 고딕"/>
          <w:b/>
          <w:i/>
          <w:lang w:val="en-GB"/>
        </w:rPr>
        <w:t xml:space="preserve"> value, the UE does not expect to be </w:t>
      </w:r>
      <w:r w:rsidR="00AA10D9" w:rsidRPr="00AA10D9">
        <w:rPr>
          <w:rFonts w:eastAsia="맑은 고딕"/>
          <w:b/>
          <w:i/>
          <w:lang w:val="en-GB"/>
        </w:rPr>
        <w:t xml:space="preserve">indicated other than </w:t>
      </w:r>
      <w:proofErr w:type="gramStart"/>
      <w:r w:rsidR="00AA10D9" w:rsidRPr="00AA10D9">
        <w:rPr>
          <w:rFonts w:eastAsia="맑은 고딕"/>
          <w:b/>
          <w:i/>
          <w:lang w:val="en-GB"/>
        </w:rPr>
        <w:t>0</w:t>
      </w:r>
      <w:proofErr w:type="gramEnd"/>
      <w:r w:rsidR="00AA10D9" w:rsidRPr="00AA10D9">
        <w:rPr>
          <w:rFonts w:eastAsia="맑은 고딕"/>
          <w:b/>
          <w:i/>
          <w:lang w:val="en-GB"/>
        </w:rPr>
        <w:t>.</w:t>
      </w:r>
    </w:p>
    <w:p w14:paraId="791CD9C0" w14:textId="77777777" w:rsidR="00825CD8" w:rsidRDefault="00825CD8" w:rsidP="00EC057C">
      <w:pPr>
        <w:rPr>
          <w:rFonts w:eastAsia="맑은 고딕"/>
          <w:lang w:val="en-GB"/>
        </w:rPr>
      </w:pPr>
    </w:p>
    <w:p w14:paraId="7DC261A1" w14:textId="3B5D660A" w:rsidR="00FA7B2C" w:rsidRPr="00FA7B2C" w:rsidRDefault="00655C90" w:rsidP="004A01E2">
      <w:pPr>
        <w:rPr>
          <w:rFonts w:eastAsia="SimSun"/>
          <w:lang w:val="en-GB" w:eastAsia="zh-CN"/>
        </w:rPr>
      </w:pPr>
      <w:r w:rsidRPr="00103BAB">
        <w:rPr>
          <w:rFonts w:eastAsia="맑은 고딕"/>
          <w:lang w:val="en-GB"/>
        </w:rPr>
        <w:t xml:space="preserve">In CA operation, if the UE assumes </w:t>
      </w:r>
      <w:r w:rsidR="00904C59" w:rsidRPr="00103BAB">
        <w:rPr>
          <w:rFonts w:eastAsia="맑은 고딕"/>
          <w:lang w:val="en-GB"/>
        </w:rPr>
        <w:t xml:space="preserve">different </w:t>
      </w:r>
      <w:proofErr w:type="spellStart"/>
      <w:r w:rsidR="00904C59" w:rsidRPr="00103BAB">
        <w:rPr>
          <w:rFonts w:eastAsia="맑은 고딕"/>
          <w:lang w:val="en-GB"/>
        </w:rPr>
        <w:t>K</w:t>
      </w:r>
      <w:r w:rsidR="00904C59" w:rsidRPr="00103BAB">
        <w:rPr>
          <w:rFonts w:eastAsia="맑은 고딕"/>
          <w:vertAlign w:val="subscript"/>
          <w:lang w:val="en-GB"/>
        </w:rPr>
        <w:t>min</w:t>
      </w:r>
      <w:proofErr w:type="spellEnd"/>
      <w:r w:rsidR="00904C59" w:rsidRPr="00103BAB">
        <w:rPr>
          <w:rFonts w:eastAsia="맑은 고딕"/>
          <w:lang w:val="en-GB"/>
        </w:rPr>
        <w:t xml:space="preserve"> values </w:t>
      </w:r>
      <w:r w:rsidR="00964640" w:rsidRPr="00103BAB">
        <w:rPr>
          <w:rFonts w:eastAsia="맑은 고딕"/>
          <w:lang w:val="en-GB"/>
        </w:rPr>
        <w:t>for each activated serving cell</w:t>
      </w:r>
      <w:r w:rsidR="00904C59" w:rsidRPr="00103BAB">
        <w:rPr>
          <w:rFonts w:eastAsia="맑은 고딕"/>
          <w:lang w:val="en-GB"/>
        </w:rPr>
        <w:t>, the power s</w:t>
      </w:r>
      <w:r w:rsidR="00964640" w:rsidRPr="00103BAB">
        <w:rPr>
          <w:rFonts w:eastAsia="맑은 고딕"/>
          <w:lang w:val="en-GB"/>
        </w:rPr>
        <w:t xml:space="preserve">aving gain </w:t>
      </w:r>
      <w:r w:rsidR="005F0585" w:rsidRPr="00103BAB">
        <w:rPr>
          <w:rFonts w:eastAsia="맑은 고딕"/>
          <w:lang w:val="en-GB"/>
        </w:rPr>
        <w:t xml:space="preserve">from cross-slot scheduling </w:t>
      </w:r>
      <w:r w:rsidR="00964640" w:rsidRPr="00103BAB">
        <w:rPr>
          <w:rFonts w:eastAsia="맑은 고딕"/>
          <w:lang w:val="en-GB"/>
        </w:rPr>
        <w:t>may</w:t>
      </w:r>
      <w:r w:rsidR="005F0585" w:rsidRPr="00103BAB">
        <w:rPr>
          <w:rFonts w:eastAsia="맑은 고딕"/>
          <w:lang w:val="en-GB"/>
        </w:rPr>
        <w:t xml:space="preserve"> </w:t>
      </w:r>
      <w:r w:rsidR="00964640" w:rsidRPr="00103BAB">
        <w:rPr>
          <w:rFonts w:eastAsia="맑은 고딕"/>
          <w:lang w:val="en-GB"/>
        </w:rPr>
        <w:t>be</w:t>
      </w:r>
      <w:r w:rsidR="005F0585" w:rsidRPr="00103BAB">
        <w:rPr>
          <w:rFonts w:eastAsia="맑은 고딕"/>
          <w:lang w:val="en-GB"/>
        </w:rPr>
        <w:t xml:space="preserve"> very limited depending on the configurations. For example, for the cells with intra-band CA</w:t>
      </w:r>
      <w:r w:rsidR="007B1BD1" w:rsidRPr="00103BAB">
        <w:rPr>
          <w:rFonts w:eastAsia="맑은 고딕"/>
          <w:lang w:val="en-GB"/>
        </w:rPr>
        <w:t xml:space="preserve"> where a RF is shared between the cells</w:t>
      </w:r>
      <w:r w:rsidR="005F0585" w:rsidRPr="00103BAB">
        <w:rPr>
          <w:rFonts w:eastAsia="맑은 고딕"/>
          <w:lang w:val="en-GB"/>
        </w:rPr>
        <w:t xml:space="preserve">, </w:t>
      </w:r>
      <w:r w:rsidR="00E45DBA" w:rsidRPr="00103BAB">
        <w:rPr>
          <w:rFonts w:eastAsia="맑은 고딕"/>
          <w:lang w:val="en-GB"/>
        </w:rPr>
        <w:t xml:space="preserve">if the UE </w:t>
      </w:r>
      <w:r w:rsidR="00E148B9" w:rsidRPr="00103BAB">
        <w:rPr>
          <w:rFonts w:eastAsia="맑은 고딕"/>
          <w:lang w:val="en-GB"/>
        </w:rPr>
        <w:t xml:space="preserve">assumes different </w:t>
      </w:r>
      <w:proofErr w:type="spellStart"/>
      <w:r w:rsidR="00E148B9" w:rsidRPr="00103BAB">
        <w:rPr>
          <w:rFonts w:eastAsia="맑은 고딕"/>
          <w:lang w:val="en-GB"/>
        </w:rPr>
        <w:t>K</w:t>
      </w:r>
      <w:r w:rsidR="00E148B9" w:rsidRPr="00103BAB">
        <w:rPr>
          <w:rFonts w:eastAsia="맑은 고딕"/>
          <w:vertAlign w:val="subscript"/>
          <w:lang w:val="en-GB"/>
        </w:rPr>
        <w:t>min</w:t>
      </w:r>
      <w:r w:rsidR="007B1BD1" w:rsidRPr="00103BAB">
        <w:rPr>
          <w:rFonts w:eastAsia="맑은 고딕"/>
          <w:vertAlign w:val="subscript"/>
          <w:lang w:val="en-GB"/>
        </w:rPr>
        <w:t>,</w:t>
      </w:r>
      <w:r w:rsidR="007B1BD1" w:rsidRPr="00103BAB">
        <w:rPr>
          <w:rFonts w:eastAsia="맑은 고딕"/>
          <w:i/>
          <w:vertAlign w:val="subscript"/>
          <w:lang w:val="en-GB"/>
        </w:rPr>
        <w:t>i</w:t>
      </w:r>
      <w:proofErr w:type="spellEnd"/>
      <w:r w:rsidR="00E148B9" w:rsidRPr="00103BAB">
        <w:rPr>
          <w:rFonts w:eastAsia="맑은 고딕"/>
          <w:lang w:val="en-GB"/>
        </w:rPr>
        <w:t xml:space="preserve"> values for </w:t>
      </w:r>
      <w:r w:rsidR="007B1BD1" w:rsidRPr="00103BAB">
        <w:rPr>
          <w:rFonts w:eastAsia="맑은 고딕"/>
          <w:lang w:val="en-GB"/>
        </w:rPr>
        <w:t>c</w:t>
      </w:r>
      <w:r w:rsidR="00E148B9" w:rsidRPr="00103BAB">
        <w:rPr>
          <w:rFonts w:eastAsia="맑은 고딕"/>
          <w:lang w:val="en-GB"/>
        </w:rPr>
        <w:t>ell</w:t>
      </w:r>
      <w:r w:rsidR="007B1BD1" w:rsidRPr="00103BAB">
        <w:rPr>
          <w:rFonts w:eastAsia="맑은 고딕"/>
          <w:lang w:val="en-GB"/>
        </w:rPr>
        <w:t xml:space="preserve"> </w:t>
      </w:r>
      <w:proofErr w:type="spellStart"/>
      <w:r w:rsidR="007B1BD1" w:rsidRPr="00103BAB">
        <w:rPr>
          <w:rFonts w:eastAsia="맑은 고딕"/>
          <w:i/>
          <w:lang w:val="en-GB"/>
        </w:rPr>
        <w:t>i</w:t>
      </w:r>
      <w:proofErr w:type="spellEnd"/>
      <w:r w:rsidR="00E148B9" w:rsidRPr="00103BAB">
        <w:rPr>
          <w:rFonts w:eastAsia="맑은 고딕"/>
          <w:lang w:val="en-GB"/>
        </w:rPr>
        <w:t xml:space="preserve">, </w:t>
      </w:r>
      <w:r w:rsidR="00FF47A8" w:rsidRPr="00103BAB">
        <w:rPr>
          <w:rFonts w:eastAsia="맑은 고딕"/>
          <w:lang w:val="en-GB"/>
        </w:rPr>
        <w:t xml:space="preserve">the UE cannot </w:t>
      </w:r>
      <w:r w:rsidR="007B1BD1" w:rsidRPr="00103BAB">
        <w:rPr>
          <w:rFonts w:eastAsia="맑은 고딕"/>
          <w:lang w:val="en-GB"/>
        </w:rPr>
        <w:t xml:space="preserve">turn-off its RF at the time period </w:t>
      </w:r>
      <w:r w:rsidR="00FA7B2C" w:rsidRPr="00103BAB">
        <w:rPr>
          <w:rFonts w:eastAsia="맑은 고딕"/>
          <w:lang w:val="en-GB"/>
        </w:rPr>
        <w:t xml:space="preserve">of </w:t>
      </w:r>
      <w:proofErr w:type="spellStart"/>
      <w:r w:rsidR="00FA7B2C" w:rsidRPr="00103BAB">
        <w:rPr>
          <w:rFonts w:eastAsia="맑은 고딕"/>
          <w:lang w:val="en-GB"/>
        </w:rPr>
        <w:t>K</w:t>
      </w:r>
      <w:r w:rsidR="00FA7B2C" w:rsidRPr="00103BAB">
        <w:rPr>
          <w:rFonts w:eastAsia="맑은 고딕"/>
          <w:vertAlign w:val="subscript"/>
          <w:lang w:val="en-GB"/>
        </w:rPr>
        <w:t>min,</w:t>
      </w:r>
      <w:r w:rsidR="00FA7B2C" w:rsidRPr="00103BAB">
        <w:rPr>
          <w:rFonts w:eastAsia="맑은 고딕"/>
          <w:i/>
          <w:vertAlign w:val="subscript"/>
          <w:lang w:val="en-GB"/>
        </w:rPr>
        <w:t>i</w:t>
      </w:r>
      <w:proofErr w:type="spellEnd"/>
      <w:r w:rsidR="00FA7B2C" w:rsidRPr="00103BAB">
        <w:rPr>
          <w:rFonts w:eastAsia="맑은 고딕"/>
          <w:lang w:val="en-GB"/>
        </w:rPr>
        <w:t xml:space="preserve"> </w:t>
      </w:r>
      <w:r w:rsidR="007B1BD1" w:rsidRPr="00103BAB">
        <w:rPr>
          <w:rFonts w:eastAsia="맑은 고딕"/>
          <w:lang w:val="en-GB"/>
        </w:rPr>
        <w:t>indicated by a serving cell</w:t>
      </w:r>
      <w:r w:rsidR="00FA7B2C" w:rsidRPr="00103BAB">
        <w:rPr>
          <w:rFonts w:eastAsia="맑은 고딕"/>
          <w:lang w:val="en-GB"/>
        </w:rPr>
        <w:t xml:space="preserve"> to receive the symbols from the other serving cells</w:t>
      </w:r>
      <w:r w:rsidR="007B1BD1" w:rsidRPr="00103BAB">
        <w:rPr>
          <w:rFonts w:eastAsia="맑은 고딕"/>
          <w:lang w:val="en-GB"/>
        </w:rPr>
        <w:t xml:space="preserve">. </w:t>
      </w:r>
      <w:r w:rsidR="00FA7B2C" w:rsidRPr="00103BAB">
        <w:rPr>
          <w:rFonts w:eastAsia="맑은 고딕"/>
          <w:lang w:val="en-GB"/>
        </w:rPr>
        <w:t xml:space="preserve">Therefore, it would be </w:t>
      </w:r>
      <w:r w:rsidR="00407C7C" w:rsidRPr="00103BAB">
        <w:rPr>
          <w:rFonts w:eastAsia="맑은 고딕"/>
          <w:lang w:val="en-GB"/>
        </w:rPr>
        <w:t>good</w:t>
      </w:r>
      <w:r w:rsidR="00FA7B2C" w:rsidRPr="00103BAB">
        <w:rPr>
          <w:rFonts w:eastAsia="맑은 고딕"/>
          <w:lang w:val="en-GB"/>
        </w:rPr>
        <w:t xml:space="preserve"> to </w:t>
      </w:r>
      <w:r w:rsidR="00407C7C" w:rsidRPr="00103BAB">
        <w:rPr>
          <w:rFonts w:eastAsia="맑은 고딕"/>
          <w:lang w:val="en-GB"/>
        </w:rPr>
        <w:t>assume only</w:t>
      </w:r>
      <w:r w:rsidR="00FA7B2C" w:rsidRPr="00103BAB">
        <w:rPr>
          <w:rFonts w:eastAsia="맑은 고딕"/>
          <w:lang w:val="en-GB"/>
        </w:rPr>
        <w:t xml:space="preserve"> one </w:t>
      </w:r>
      <w:proofErr w:type="spellStart"/>
      <w:r w:rsidR="00FA7B2C" w:rsidRPr="00103BAB">
        <w:rPr>
          <w:rFonts w:eastAsia="맑은 고딕"/>
          <w:lang w:val="en-GB"/>
        </w:rPr>
        <w:t>K</w:t>
      </w:r>
      <w:r w:rsidR="00FA7B2C" w:rsidRPr="00103BAB">
        <w:rPr>
          <w:rFonts w:eastAsia="맑은 고딕"/>
          <w:vertAlign w:val="subscript"/>
          <w:lang w:val="en-GB"/>
        </w:rPr>
        <w:t>min</w:t>
      </w:r>
      <w:proofErr w:type="spellEnd"/>
      <w:r w:rsidR="00FA7B2C" w:rsidRPr="00103BAB">
        <w:rPr>
          <w:rFonts w:eastAsia="맑은 고딕"/>
          <w:lang w:val="en-GB"/>
        </w:rPr>
        <w:t xml:space="preserve"> </w:t>
      </w:r>
      <w:r w:rsidR="00407C7C" w:rsidRPr="00103BAB">
        <w:rPr>
          <w:rFonts w:eastAsia="맑은 고딕"/>
          <w:lang w:val="en-GB"/>
        </w:rPr>
        <w:t xml:space="preserve">value across the cells. </w:t>
      </w:r>
      <w:r w:rsidR="00FA7B2C" w:rsidRPr="00103BAB">
        <w:rPr>
          <w:rFonts w:eastAsia="맑은 고딕"/>
          <w:lang w:val="en-GB"/>
        </w:rPr>
        <w:t xml:space="preserve">Similar issue also </w:t>
      </w:r>
      <w:proofErr w:type="gramStart"/>
      <w:r w:rsidR="00FA7B2C" w:rsidRPr="00103BAB">
        <w:rPr>
          <w:rFonts w:eastAsia="맑은 고딕"/>
          <w:lang w:val="en-GB"/>
        </w:rPr>
        <w:t>can be found</w:t>
      </w:r>
      <w:proofErr w:type="gramEnd"/>
      <w:r w:rsidR="00FA7B2C" w:rsidRPr="00103BAB">
        <w:rPr>
          <w:rFonts w:eastAsia="맑은 고딕"/>
          <w:lang w:val="en-GB"/>
        </w:rPr>
        <w:t xml:space="preserve"> in </w:t>
      </w:r>
      <w:r w:rsidR="00407C7C" w:rsidRPr="00103BAB">
        <w:rPr>
          <w:rFonts w:eastAsia="맑은 고딕"/>
          <w:lang w:val="en-GB"/>
        </w:rPr>
        <w:t xml:space="preserve">case of </w:t>
      </w:r>
      <w:r w:rsidR="00FA7B2C" w:rsidRPr="00103BAB">
        <w:rPr>
          <w:rFonts w:eastAsia="맑은 고딕"/>
          <w:lang w:val="en-GB"/>
        </w:rPr>
        <w:t xml:space="preserve">cross-carrier scheduling. Figure 1 illustrates an example of cross-carrier scheduling between CC1 and CC2. It </w:t>
      </w:r>
      <w:proofErr w:type="gramStart"/>
      <w:r w:rsidR="00FA7B2C" w:rsidRPr="00103BAB">
        <w:rPr>
          <w:rFonts w:eastAsia="맑은 고딕"/>
          <w:lang w:val="en-GB"/>
        </w:rPr>
        <w:t>is assumed</w:t>
      </w:r>
      <w:proofErr w:type="gramEnd"/>
      <w:r w:rsidR="00FA7B2C" w:rsidRPr="00103BAB">
        <w:rPr>
          <w:rFonts w:eastAsia="맑은 고딕"/>
          <w:lang w:val="en-GB"/>
        </w:rPr>
        <w:t xml:space="preserve"> that CC1 is scheduling cell and CC2 is scheduled cell. If the </w:t>
      </w:r>
      <w:r w:rsidR="004A01E2">
        <w:rPr>
          <w:rFonts w:eastAsia="SimSun"/>
          <w:lang w:val="en-GB" w:eastAsia="zh-CN"/>
        </w:rPr>
        <w:t>PDCCH candidate</w:t>
      </w:r>
      <w:r w:rsidR="00FA7B2C">
        <w:rPr>
          <w:rFonts w:eastAsia="SimSun"/>
          <w:lang w:val="en-GB" w:eastAsia="zh-CN"/>
        </w:rPr>
        <w:t>s</w:t>
      </w:r>
      <w:r w:rsidR="004A01E2">
        <w:rPr>
          <w:rFonts w:eastAsia="SimSun"/>
          <w:lang w:val="en-GB" w:eastAsia="zh-CN"/>
        </w:rPr>
        <w:t xml:space="preserve"> of </w:t>
      </w:r>
      <w:r w:rsidR="00FA7B2C">
        <w:rPr>
          <w:rFonts w:eastAsia="SimSun"/>
          <w:lang w:val="en-GB" w:eastAsia="zh-CN"/>
        </w:rPr>
        <w:t xml:space="preserve">CC1 and CC2 are overlapped and DCI format sizes of CC1 and CC2 are the same, the UE does not know whether the DCI format is for CC1 or CC2 before finish </w:t>
      </w:r>
      <w:r w:rsidR="00407C7C">
        <w:rPr>
          <w:rFonts w:eastAsia="SimSun"/>
          <w:lang w:val="en-GB" w:eastAsia="zh-CN"/>
        </w:rPr>
        <w:t xml:space="preserve">PDCCH </w:t>
      </w:r>
      <w:r w:rsidR="00FA7B2C">
        <w:rPr>
          <w:rFonts w:eastAsia="SimSun"/>
          <w:lang w:val="en-GB" w:eastAsia="zh-CN"/>
        </w:rPr>
        <w:t xml:space="preserve">decoding. </w:t>
      </w:r>
      <w:r w:rsidR="00407C7C">
        <w:rPr>
          <w:rFonts w:eastAsia="SimSun"/>
          <w:lang w:val="en-GB" w:eastAsia="zh-CN"/>
        </w:rPr>
        <w:t xml:space="preserve">Therefore, </w:t>
      </w:r>
      <w:r w:rsidR="0042748C">
        <w:rPr>
          <w:rFonts w:eastAsia="SimSun"/>
          <w:lang w:val="en-GB" w:eastAsia="zh-CN"/>
        </w:rPr>
        <w:t xml:space="preserve">similar to BWP operation, the UE can assume a </w:t>
      </w:r>
      <w:proofErr w:type="spellStart"/>
      <w:r w:rsidR="0042748C" w:rsidRPr="0042748C">
        <w:rPr>
          <w:rFonts w:eastAsia="SimSun"/>
          <w:i/>
          <w:lang w:val="en-GB" w:eastAsia="zh-CN"/>
        </w:rPr>
        <w:t>K</w:t>
      </w:r>
      <w:r w:rsidR="0042748C" w:rsidRPr="0042748C">
        <w:rPr>
          <w:rFonts w:eastAsia="SimSun"/>
          <w:vertAlign w:val="subscript"/>
          <w:lang w:val="en-GB" w:eastAsia="zh-CN"/>
        </w:rPr>
        <w:t>min</w:t>
      </w:r>
      <w:proofErr w:type="spellEnd"/>
      <w:r w:rsidR="0042748C">
        <w:rPr>
          <w:rFonts w:eastAsia="SimSun"/>
          <w:lang w:val="en-GB" w:eastAsia="zh-CN"/>
        </w:rPr>
        <w:t xml:space="preserve"> = </w:t>
      </w:r>
      <w:proofErr w:type="gramStart"/>
      <w:r w:rsidR="0042748C">
        <w:rPr>
          <w:rFonts w:eastAsia="SimSun"/>
          <w:lang w:val="en-GB" w:eastAsia="zh-CN"/>
        </w:rPr>
        <w:t>min(</w:t>
      </w:r>
      <w:proofErr w:type="spellStart"/>
      <w:proofErr w:type="gramEnd"/>
      <w:r w:rsidR="0042748C" w:rsidRPr="0042748C">
        <w:rPr>
          <w:rFonts w:eastAsia="SimSun"/>
          <w:i/>
          <w:lang w:val="en-GB" w:eastAsia="zh-CN"/>
        </w:rPr>
        <w:t>K</w:t>
      </w:r>
      <w:r w:rsidR="0042748C" w:rsidRPr="0042748C">
        <w:rPr>
          <w:rFonts w:eastAsia="SimSun"/>
          <w:vertAlign w:val="subscript"/>
          <w:lang w:val="en-GB" w:eastAsia="zh-CN"/>
        </w:rPr>
        <w:t>min,</w:t>
      </w:r>
      <w:r w:rsidR="0042748C" w:rsidRPr="0042748C">
        <w:rPr>
          <w:rFonts w:eastAsia="SimSun"/>
          <w:i/>
          <w:vertAlign w:val="subscript"/>
          <w:lang w:val="en-GB" w:eastAsia="zh-CN"/>
        </w:rPr>
        <w:t>i</w:t>
      </w:r>
      <w:proofErr w:type="spellEnd"/>
      <w:r w:rsidR="0042748C">
        <w:rPr>
          <w:rFonts w:eastAsia="SimSun"/>
          <w:lang w:val="en-GB" w:eastAsia="zh-CN"/>
        </w:rPr>
        <w:t xml:space="preserve">, for 0 ≤ </w:t>
      </w:r>
      <w:proofErr w:type="spellStart"/>
      <w:r w:rsidR="0042748C">
        <w:rPr>
          <w:rFonts w:eastAsia="SimSun"/>
          <w:i/>
          <w:lang w:val="en-GB" w:eastAsia="zh-CN"/>
        </w:rPr>
        <w:t>i</w:t>
      </w:r>
      <w:proofErr w:type="spellEnd"/>
      <w:r w:rsidR="0042748C">
        <w:rPr>
          <w:rFonts w:eastAsia="SimSun"/>
          <w:i/>
          <w:lang w:val="en-GB" w:eastAsia="zh-CN"/>
        </w:rPr>
        <w:t xml:space="preserve"> </w:t>
      </w:r>
      <w:r w:rsidR="0042748C">
        <w:rPr>
          <w:rFonts w:eastAsia="SimSun"/>
          <w:lang w:val="en-GB" w:eastAsia="zh-CN"/>
        </w:rPr>
        <w:t xml:space="preserve">≤ </w:t>
      </w:r>
      <w:r w:rsidR="0042748C" w:rsidRPr="0042748C">
        <w:rPr>
          <w:rFonts w:eastAsia="SimSun"/>
          <w:i/>
          <w:lang w:val="en-GB" w:eastAsia="zh-CN"/>
        </w:rPr>
        <w:t>N</w:t>
      </w:r>
      <w:r w:rsidR="0042748C">
        <w:rPr>
          <w:rFonts w:eastAsia="SimSun"/>
          <w:lang w:val="en-GB" w:eastAsia="zh-CN"/>
        </w:rPr>
        <w:t xml:space="preserve">-1) value for </w:t>
      </w:r>
      <w:r w:rsidR="0042748C" w:rsidRPr="0042748C">
        <w:rPr>
          <w:rFonts w:eastAsia="SimSun"/>
          <w:i/>
          <w:lang w:val="en-GB" w:eastAsia="zh-CN"/>
        </w:rPr>
        <w:t>N</w:t>
      </w:r>
      <w:r w:rsidR="0042748C">
        <w:rPr>
          <w:rFonts w:eastAsia="SimSun"/>
          <w:lang w:val="en-GB" w:eastAsia="zh-CN"/>
        </w:rPr>
        <w:t xml:space="preserve"> activated serving cells.</w:t>
      </w:r>
    </w:p>
    <w:p w14:paraId="71AC9D4F" w14:textId="77777777" w:rsidR="00407C7C" w:rsidRDefault="00117909" w:rsidP="00407C7C">
      <w:pPr>
        <w:keepNext/>
        <w:ind w:firstLineChars="0" w:firstLine="0"/>
        <w:jc w:val="center"/>
      </w:pPr>
      <w:r>
        <w:object w:dxaOrig="9969" w:dyaOrig="3249" w14:anchorId="275EF8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3pt;height:129.85pt" o:ole="">
            <v:imagedata r:id="rId9" o:title=""/>
          </v:shape>
          <o:OLEObject Type="Embed" ProgID="Visio.Drawing.15" ShapeID="_x0000_i1025" DrawAspect="Content" ObjectID="_1634711123" r:id="rId10"/>
        </w:object>
      </w:r>
    </w:p>
    <w:p w14:paraId="26FA1081" w14:textId="07283D3F" w:rsidR="004A01E2" w:rsidRPr="001C2C79" w:rsidRDefault="00407C7C" w:rsidP="00407C7C">
      <w:pPr>
        <w:pStyle w:val="afa"/>
        <w:ind w:firstLine="201"/>
        <w:jc w:val="center"/>
        <w:rPr>
          <w:lang w:eastAsia="zh-CN"/>
        </w:rPr>
      </w:pPr>
      <w:r>
        <w:t xml:space="preserve">Figure </w:t>
      </w:r>
      <w:r>
        <w:fldChar w:fldCharType="begin"/>
      </w:r>
      <w:r>
        <w:instrText xml:space="preserve"> SEQ Figure \* ARABIC </w:instrText>
      </w:r>
      <w:r>
        <w:fldChar w:fldCharType="separate"/>
      </w:r>
      <w:r w:rsidR="009164B1">
        <w:rPr>
          <w:noProof/>
        </w:rPr>
        <w:t>1</w:t>
      </w:r>
      <w:r>
        <w:fldChar w:fldCharType="end"/>
      </w:r>
      <w:r>
        <w:t>. Example of cross-carrier scheduling</w:t>
      </w:r>
    </w:p>
    <w:p w14:paraId="4565ACEC" w14:textId="75525801" w:rsidR="004A01E2" w:rsidRDefault="00856092" w:rsidP="00FF47A8">
      <w:pPr>
        <w:ind w:firstLineChars="0" w:firstLine="0"/>
        <w:rPr>
          <w:rFonts w:eastAsia="맑은 고딕"/>
          <w:b/>
          <w:i/>
          <w:lang w:val="en-GB"/>
        </w:rPr>
      </w:pPr>
      <w:r w:rsidRPr="00316C16">
        <w:rPr>
          <w:rFonts w:hint="eastAsia"/>
          <w:b/>
          <w:i/>
          <w:color w:val="000000"/>
          <w:lang w:val="en-GB"/>
        </w:rPr>
        <w:t>Proposal</w:t>
      </w:r>
      <w:r w:rsidR="00F76FD0">
        <w:rPr>
          <w:b/>
          <w:i/>
          <w:color w:val="000000"/>
          <w:lang w:val="en-GB"/>
        </w:rPr>
        <w:t xml:space="preserve"> 6</w:t>
      </w:r>
      <w:r w:rsidRPr="00316C16">
        <w:rPr>
          <w:b/>
          <w:i/>
          <w:color w:val="000000"/>
          <w:lang w:val="en-GB"/>
        </w:rPr>
        <w:t xml:space="preserve">: </w:t>
      </w:r>
      <w:r w:rsidR="00407C7C" w:rsidRPr="00316C16">
        <w:rPr>
          <w:b/>
          <w:i/>
          <w:color w:val="000000"/>
          <w:lang w:val="en-GB"/>
        </w:rPr>
        <w:t>UE assumes the</w:t>
      </w:r>
      <w:r w:rsidR="00FF47A8" w:rsidRPr="00316C16">
        <w:rPr>
          <w:rFonts w:eastAsia="맑은 고딕" w:hint="eastAsia"/>
          <w:b/>
          <w:i/>
          <w:lang w:val="en-GB"/>
        </w:rPr>
        <w:t xml:space="preserve"> minimum applicable value</w:t>
      </w:r>
      <w:r w:rsidR="00407C7C" w:rsidRPr="00316C16">
        <w:rPr>
          <w:rFonts w:eastAsia="맑은 고딕"/>
          <w:b/>
          <w:i/>
          <w:lang w:val="en-GB"/>
        </w:rPr>
        <w:t xml:space="preserve"> as</w:t>
      </w:r>
      <w:r w:rsidR="0042748C" w:rsidRPr="00316C16">
        <w:rPr>
          <w:rFonts w:eastAsia="맑은 고딕"/>
          <w:b/>
          <w:i/>
          <w:lang w:val="en-GB"/>
        </w:rPr>
        <w:t xml:space="preserve"> </w:t>
      </w:r>
      <w:proofErr w:type="spellStart"/>
      <w:r w:rsidR="00316C16" w:rsidRPr="00316C16">
        <w:rPr>
          <w:rFonts w:eastAsia="SimSun"/>
          <w:b/>
          <w:i/>
          <w:lang w:val="en-GB" w:eastAsia="zh-CN"/>
        </w:rPr>
        <w:t>K</w:t>
      </w:r>
      <w:r w:rsidR="00316C16" w:rsidRPr="00316C16">
        <w:rPr>
          <w:rFonts w:eastAsia="SimSun"/>
          <w:b/>
          <w:i/>
          <w:vertAlign w:val="subscript"/>
          <w:lang w:val="en-GB" w:eastAsia="zh-CN"/>
        </w:rPr>
        <w:t>min</w:t>
      </w:r>
      <w:proofErr w:type="spellEnd"/>
      <w:r w:rsidR="00316C16" w:rsidRPr="00316C16">
        <w:rPr>
          <w:rFonts w:eastAsia="SimSun"/>
          <w:b/>
          <w:i/>
          <w:lang w:val="en-GB" w:eastAsia="zh-CN"/>
        </w:rPr>
        <w:t xml:space="preserve"> = min(</w:t>
      </w:r>
      <w:proofErr w:type="spellStart"/>
      <w:r w:rsidR="00316C16" w:rsidRPr="00316C16">
        <w:rPr>
          <w:rFonts w:eastAsia="SimSun"/>
          <w:b/>
          <w:i/>
          <w:lang w:val="en-GB" w:eastAsia="zh-CN"/>
        </w:rPr>
        <w:t>K</w:t>
      </w:r>
      <w:r w:rsidR="00316C16" w:rsidRPr="00316C16">
        <w:rPr>
          <w:rFonts w:eastAsia="SimSun"/>
          <w:b/>
          <w:i/>
          <w:vertAlign w:val="subscript"/>
          <w:lang w:val="en-GB" w:eastAsia="zh-CN"/>
        </w:rPr>
        <w:t>min,i</w:t>
      </w:r>
      <w:proofErr w:type="spellEnd"/>
      <w:r w:rsidR="00316C16" w:rsidRPr="00316C16">
        <w:rPr>
          <w:rFonts w:eastAsia="SimSun"/>
          <w:b/>
          <w:i/>
          <w:lang w:val="en-GB" w:eastAsia="zh-CN"/>
        </w:rPr>
        <w:t xml:space="preserve">, for 0 ≤ </w:t>
      </w:r>
      <w:proofErr w:type="spellStart"/>
      <w:r w:rsidR="00316C16" w:rsidRPr="00316C16">
        <w:rPr>
          <w:rFonts w:eastAsia="SimSun"/>
          <w:b/>
          <w:i/>
          <w:lang w:val="en-GB" w:eastAsia="zh-CN"/>
        </w:rPr>
        <w:t>i</w:t>
      </w:r>
      <w:proofErr w:type="spellEnd"/>
      <w:r w:rsidR="00316C16" w:rsidRPr="00316C16">
        <w:rPr>
          <w:rFonts w:eastAsia="SimSun"/>
          <w:b/>
          <w:i/>
          <w:lang w:val="en-GB" w:eastAsia="zh-CN"/>
        </w:rPr>
        <w:t xml:space="preserve"> ≤ N-1) </w:t>
      </w:r>
      <w:r w:rsidR="001C4530">
        <w:rPr>
          <w:rFonts w:eastAsia="맑은 고딕"/>
          <w:b/>
          <w:i/>
          <w:lang w:val="en-GB"/>
        </w:rPr>
        <w:t>for PDCCH processing relaxation</w:t>
      </w:r>
      <w:r w:rsidR="001C4530">
        <w:rPr>
          <w:rFonts w:eastAsia="맑은 고딕" w:hint="eastAsia"/>
          <w:b/>
          <w:i/>
          <w:lang w:val="en-GB"/>
        </w:rPr>
        <w:t xml:space="preserve"> </w:t>
      </w:r>
      <w:r w:rsidR="00FF47A8">
        <w:rPr>
          <w:rFonts w:eastAsia="맑은 고딕" w:hint="eastAsia"/>
          <w:b/>
          <w:i/>
          <w:lang w:val="en-GB"/>
        </w:rPr>
        <w:t xml:space="preserve">for </w:t>
      </w:r>
      <w:r w:rsidR="00316C16">
        <w:rPr>
          <w:rFonts w:eastAsia="맑은 고딕"/>
          <w:b/>
          <w:i/>
          <w:lang w:val="en-GB"/>
        </w:rPr>
        <w:t>N activated serving cells</w:t>
      </w:r>
      <w:r w:rsidR="00FF47A8">
        <w:rPr>
          <w:rFonts w:eastAsia="맑은 고딕" w:hint="eastAsia"/>
          <w:b/>
          <w:i/>
          <w:lang w:val="en-GB"/>
        </w:rPr>
        <w:t>.</w:t>
      </w:r>
    </w:p>
    <w:p w14:paraId="73070CCE" w14:textId="0E649859" w:rsidR="00A240E5" w:rsidRDefault="00A240E5" w:rsidP="00FF47A8">
      <w:pPr>
        <w:ind w:firstLineChars="0" w:firstLine="0"/>
        <w:rPr>
          <w:rFonts w:eastAsia="맑은 고딕"/>
          <w:b/>
          <w:i/>
          <w:lang w:val="en-GB"/>
        </w:rPr>
      </w:pPr>
    </w:p>
    <w:p w14:paraId="7D88C829" w14:textId="77777777" w:rsidR="00A240E5" w:rsidRPr="00733C68" w:rsidRDefault="00A240E5" w:rsidP="00A240E5">
      <w:pPr>
        <w:rPr>
          <w:rFonts w:eastAsia="맑은 고딕"/>
          <w:lang w:val="en-GB"/>
        </w:rPr>
      </w:pPr>
      <w:r w:rsidRPr="00733C68">
        <w:rPr>
          <w:rFonts w:eastAsia="맑은 고딕" w:hint="eastAsia"/>
          <w:lang w:val="en-GB"/>
        </w:rPr>
        <w:t xml:space="preserve">If UE misses a DCI indicating a new </w:t>
      </w:r>
      <w:proofErr w:type="spellStart"/>
      <w:r w:rsidRPr="00733C68">
        <w:rPr>
          <w:rFonts w:eastAsia="맑은 고딕" w:hint="eastAsia"/>
          <w:lang w:val="en-GB"/>
        </w:rPr>
        <w:t>K</w:t>
      </w:r>
      <w:r w:rsidRPr="00733C68">
        <w:rPr>
          <w:rFonts w:eastAsia="맑은 고딕" w:hint="eastAsia"/>
          <w:vertAlign w:val="subscript"/>
          <w:lang w:val="en-GB"/>
        </w:rPr>
        <w:t>min</w:t>
      </w:r>
      <w:proofErr w:type="spellEnd"/>
      <w:r w:rsidRPr="00733C68">
        <w:rPr>
          <w:rFonts w:eastAsia="맑은 고딕" w:hint="eastAsia"/>
          <w:lang w:val="en-GB"/>
        </w:rPr>
        <w:t xml:space="preserve"> value, the understanding on </w:t>
      </w:r>
      <w:proofErr w:type="spellStart"/>
      <w:r w:rsidRPr="00733C68">
        <w:rPr>
          <w:rFonts w:eastAsia="맑은 고딕" w:hint="eastAsia"/>
          <w:lang w:val="en-GB"/>
        </w:rPr>
        <w:t>K</w:t>
      </w:r>
      <w:r w:rsidRPr="00733C68">
        <w:rPr>
          <w:rFonts w:eastAsia="맑은 고딕" w:hint="eastAsia"/>
          <w:vertAlign w:val="subscript"/>
          <w:lang w:val="en-GB"/>
        </w:rPr>
        <w:t>min</w:t>
      </w:r>
      <w:proofErr w:type="spellEnd"/>
      <w:r w:rsidRPr="00733C68">
        <w:rPr>
          <w:rFonts w:eastAsia="맑은 고딕" w:hint="eastAsia"/>
          <w:lang w:val="en-GB"/>
        </w:rPr>
        <w:t xml:space="preserve"> value between </w:t>
      </w:r>
      <w:proofErr w:type="spellStart"/>
      <w:r w:rsidRPr="00733C68">
        <w:rPr>
          <w:rFonts w:eastAsia="맑은 고딕" w:hint="eastAsia"/>
          <w:lang w:val="en-GB"/>
        </w:rPr>
        <w:t>gNB</w:t>
      </w:r>
      <w:proofErr w:type="spellEnd"/>
      <w:r w:rsidRPr="00733C68">
        <w:rPr>
          <w:rFonts w:eastAsia="맑은 고딕" w:hint="eastAsia"/>
          <w:lang w:val="en-GB"/>
        </w:rPr>
        <w:t xml:space="preserve"> and UE can be different. For this case, the UE can receive a DCI indicating invalid entry in the TDRA table. At this time, the UE can be aware of something is wrong. As long as the </w:t>
      </w:r>
      <w:proofErr w:type="spellStart"/>
      <w:r w:rsidRPr="00733C68">
        <w:rPr>
          <w:rFonts w:eastAsia="맑은 고딕" w:hint="eastAsia"/>
          <w:lang w:val="en-GB"/>
        </w:rPr>
        <w:t>K</w:t>
      </w:r>
      <w:r w:rsidRPr="00733C68">
        <w:rPr>
          <w:rFonts w:eastAsia="맑은 고딕" w:hint="eastAsia"/>
          <w:vertAlign w:val="subscript"/>
          <w:lang w:val="en-GB"/>
        </w:rPr>
        <w:t>min</w:t>
      </w:r>
      <w:proofErr w:type="spellEnd"/>
      <w:r w:rsidRPr="00733C68">
        <w:rPr>
          <w:rFonts w:eastAsia="맑은 고딕" w:hint="eastAsia"/>
          <w:lang w:val="en-GB"/>
        </w:rPr>
        <w:t xml:space="preserve"> value is indicated by the scheduling DCI, the impact due to miss detection is not that critical. Figure 1 shows an example when the UE misses DCI indicating new </w:t>
      </w:r>
      <w:proofErr w:type="spellStart"/>
      <w:r w:rsidRPr="00733C68">
        <w:rPr>
          <w:rFonts w:eastAsia="맑은 고딕" w:hint="eastAsia"/>
          <w:lang w:val="en-GB"/>
        </w:rPr>
        <w:t>K</w:t>
      </w:r>
      <w:r w:rsidRPr="00733C68">
        <w:rPr>
          <w:rFonts w:eastAsia="맑은 고딕" w:hint="eastAsia"/>
          <w:vertAlign w:val="subscript"/>
          <w:lang w:val="en-GB"/>
        </w:rPr>
        <w:t>min</w:t>
      </w:r>
      <w:proofErr w:type="spellEnd"/>
      <w:r w:rsidRPr="00733C68">
        <w:rPr>
          <w:rFonts w:eastAsia="맑은 고딕" w:hint="eastAsia"/>
          <w:lang w:val="en-GB"/>
        </w:rPr>
        <w:t xml:space="preserve"> value. It is assumed that current </w:t>
      </w:r>
      <w:proofErr w:type="spellStart"/>
      <w:r w:rsidRPr="00733C68">
        <w:rPr>
          <w:rFonts w:eastAsia="맑은 고딕" w:hint="eastAsia"/>
          <w:lang w:val="en-GB"/>
        </w:rPr>
        <w:t>K</w:t>
      </w:r>
      <w:r w:rsidRPr="00733C68">
        <w:rPr>
          <w:rFonts w:eastAsia="맑은 고딕" w:hint="eastAsia"/>
          <w:vertAlign w:val="subscript"/>
          <w:lang w:val="en-GB"/>
        </w:rPr>
        <w:t>min</w:t>
      </w:r>
      <w:proofErr w:type="spellEnd"/>
      <w:r w:rsidRPr="00733C68">
        <w:rPr>
          <w:rFonts w:eastAsia="맑은 고딕" w:hint="eastAsia"/>
          <w:lang w:val="en-GB"/>
        </w:rPr>
        <w:t xml:space="preserve">=2 and application delay/PDCCH processing time/no buffering time are equal to </w:t>
      </w:r>
      <w:proofErr w:type="spellStart"/>
      <w:r w:rsidRPr="00733C68">
        <w:rPr>
          <w:rFonts w:eastAsia="맑은 고딕" w:hint="eastAsia"/>
          <w:lang w:val="en-GB"/>
        </w:rPr>
        <w:t>K</w:t>
      </w:r>
      <w:r w:rsidRPr="00733C68">
        <w:rPr>
          <w:rFonts w:eastAsia="맑은 고딕" w:hint="eastAsia"/>
          <w:vertAlign w:val="subscript"/>
          <w:lang w:val="en-GB"/>
        </w:rPr>
        <w:t>min</w:t>
      </w:r>
      <w:proofErr w:type="spellEnd"/>
      <w:r w:rsidRPr="00733C68">
        <w:rPr>
          <w:rFonts w:eastAsia="맑은 고딕" w:hint="eastAsia"/>
          <w:lang w:val="en-GB"/>
        </w:rPr>
        <w:t xml:space="preserve">=2. In slot 0, first DCI#1 indicating new </w:t>
      </w:r>
      <w:proofErr w:type="spellStart"/>
      <w:r w:rsidRPr="00733C68">
        <w:rPr>
          <w:rFonts w:eastAsia="맑은 고딕" w:hint="eastAsia"/>
          <w:lang w:val="en-GB"/>
        </w:rPr>
        <w:t>K</w:t>
      </w:r>
      <w:r w:rsidRPr="00733C68">
        <w:rPr>
          <w:rFonts w:eastAsia="맑은 고딕" w:hint="eastAsia"/>
          <w:vertAlign w:val="subscript"/>
          <w:lang w:val="en-GB"/>
        </w:rPr>
        <w:t>min</w:t>
      </w:r>
      <w:proofErr w:type="spellEnd"/>
      <w:r w:rsidRPr="00733C68">
        <w:rPr>
          <w:rFonts w:eastAsia="맑은 고딕" w:hint="eastAsia"/>
          <w:lang w:val="en-GB"/>
        </w:rPr>
        <w:t>=1 is transmitted but the UE misses it. The UE finished DCI#1 decoding at slot 1</w:t>
      </w:r>
      <w:r w:rsidRPr="00733C68">
        <w:rPr>
          <w:rFonts w:eastAsia="맑은 고딕"/>
          <w:lang w:val="en-GB"/>
        </w:rPr>
        <w:t xml:space="preserve"> </w:t>
      </w:r>
      <w:r w:rsidRPr="00733C68">
        <w:rPr>
          <w:rFonts w:eastAsia="맑은 고딕" w:hint="eastAsia"/>
          <w:lang w:val="en-GB"/>
        </w:rPr>
        <w:t xml:space="preserve">but failed, so that the current understanding on </w:t>
      </w:r>
      <w:proofErr w:type="spellStart"/>
      <w:r w:rsidRPr="00733C68">
        <w:rPr>
          <w:rFonts w:eastAsia="맑은 고딕" w:hint="eastAsia"/>
          <w:lang w:val="en-GB"/>
        </w:rPr>
        <w:t>K</w:t>
      </w:r>
      <w:r w:rsidRPr="00733C68">
        <w:rPr>
          <w:rFonts w:eastAsia="맑은 고딕" w:hint="eastAsia"/>
          <w:vertAlign w:val="subscript"/>
          <w:lang w:val="en-GB"/>
        </w:rPr>
        <w:t>min</w:t>
      </w:r>
      <w:proofErr w:type="spellEnd"/>
      <w:r w:rsidRPr="00733C68">
        <w:rPr>
          <w:rFonts w:eastAsia="맑은 고딕" w:hint="eastAsia"/>
          <w:lang w:val="en-GB"/>
        </w:rPr>
        <w:t xml:space="preserve"> of the UE is still 2. In slot 2, next DCI#2 scheduling PDSCH#2 with K0=1 is transmitted. Since the UE </w:t>
      </w:r>
      <w:r w:rsidRPr="00733C68">
        <w:rPr>
          <w:rFonts w:eastAsia="맑은 고딕"/>
          <w:lang w:val="en-GB"/>
        </w:rPr>
        <w:t>assumes</w:t>
      </w:r>
      <w:r w:rsidRPr="00733C68">
        <w:rPr>
          <w:rFonts w:eastAsia="맑은 고딕" w:hint="eastAsia"/>
          <w:lang w:val="en-GB"/>
        </w:rPr>
        <w:t xml:space="preserve"> </w:t>
      </w:r>
      <w:proofErr w:type="spellStart"/>
      <w:r w:rsidRPr="00733C68">
        <w:rPr>
          <w:rFonts w:eastAsia="맑은 고딕" w:hint="eastAsia"/>
          <w:lang w:val="en-GB"/>
        </w:rPr>
        <w:t>K</w:t>
      </w:r>
      <w:r w:rsidRPr="00733C68">
        <w:rPr>
          <w:rFonts w:eastAsia="맑은 고딕" w:hint="eastAsia"/>
          <w:vertAlign w:val="subscript"/>
          <w:lang w:val="en-GB"/>
        </w:rPr>
        <w:t>min</w:t>
      </w:r>
      <w:proofErr w:type="spellEnd"/>
      <w:r w:rsidRPr="00733C68">
        <w:rPr>
          <w:rFonts w:eastAsia="맑은 고딕" w:hint="eastAsia"/>
          <w:lang w:val="en-GB"/>
        </w:rPr>
        <w:t xml:space="preserve">=2, the UE finishes DCI#2 decoding in slot 3. The UE receives K0=1 which is smaller than current </w:t>
      </w:r>
      <w:proofErr w:type="spellStart"/>
      <w:r w:rsidRPr="00733C68">
        <w:rPr>
          <w:rFonts w:eastAsia="맑은 고딕" w:hint="eastAsia"/>
          <w:lang w:val="en-GB"/>
        </w:rPr>
        <w:t>K</w:t>
      </w:r>
      <w:r w:rsidRPr="00733C68">
        <w:rPr>
          <w:rFonts w:eastAsia="맑은 고딕" w:hint="eastAsia"/>
          <w:vertAlign w:val="subscript"/>
          <w:lang w:val="en-GB"/>
        </w:rPr>
        <w:t>min</w:t>
      </w:r>
      <w:proofErr w:type="spellEnd"/>
      <w:r w:rsidRPr="00733C68">
        <w:rPr>
          <w:rFonts w:eastAsia="맑은 고딕" w:hint="eastAsia"/>
          <w:lang w:val="en-GB"/>
        </w:rPr>
        <w:t xml:space="preserve">=2, so that the UE can be aware of DCI#1 is missed. The UE can update its </w:t>
      </w:r>
      <w:proofErr w:type="spellStart"/>
      <w:r w:rsidRPr="00733C68">
        <w:rPr>
          <w:rFonts w:eastAsia="맑은 고딕" w:hint="eastAsia"/>
          <w:lang w:val="en-GB"/>
        </w:rPr>
        <w:t>K</w:t>
      </w:r>
      <w:r w:rsidRPr="00733C68">
        <w:rPr>
          <w:rFonts w:eastAsia="맑은 고딕" w:hint="eastAsia"/>
          <w:vertAlign w:val="subscript"/>
          <w:lang w:val="en-GB"/>
        </w:rPr>
        <w:t>min</w:t>
      </w:r>
      <w:proofErr w:type="spellEnd"/>
      <w:r w:rsidRPr="00733C68">
        <w:rPr>
          <w:rFonts w:eastAsia="맑은 고딕" w:hint="eastAsia"/>
          <w:lang w:val="en-GB"/>
        </w:rPr>
        <w:t xml:space="preserve"> value to 1 which is indicated by DCI#2. In addition, the UE can be aware of that PDSCH#2 is not received due to no symbol buffering in slot 3. Then the UE will transmit NACK on PUCCH in slot 5 as indicated by DCI#2. Then the </w:t>
      </w:r>
      <w:proofErr w:type="spellStart"/>
      <w:r w:rsidRPr="00733C68">
        <w:rPr>
          <w:rFonts w:eastAsia="맑은 고딕" w:hint="eastAsia"/>
          <w:lang w:val="en-GB"/>
        </w:rPr>
        <w:t>gNB</w:t>
      </w:r>
      <w:proofErr w:type="spellEnd"/>
      <w:r w:rsidRPr="00733C68">
        <w:rPr>
          <w:rFonts w:eastAsia="맑은 고딕" w:hint="eastAsia"/>
          <w:lang w:val="en-GB"/>
        </w:rPr>
        <w:t xml:space="preserve"> knows the UE receives DCI#2 well. Therefore, the understanding on </w:t>
      </w:r>
      <w:proofErr w:type="spellStart"/>
      <w:r w:rsidRPr="00733C68">
        <w:rPr>
          <w:rFonts w:eastAsia="맑은 고딕" w:hint="eastAsia"/>
          <w:lang w:val="en-GB"/>
        </w:rPr>
        <w:t>K</w:t>
      </w:r>
      <w:r w:rsidRPr="00733C68">
        <w:rPr>
          <w:rFonts w:eastAsia="맑은 고딕" w:hint="eastAsia"/>
          <w:vertAlign w:val="subscript"/>
          <w:lang w:val="en-GB"/>
        </w:rPr>
        <w:t>min</w:t>
      </w:r>
      <w:proofErr w:type="spellEnd"/>
      <w:r w:rsidRPr="00733C68">
        <w:rPr>
          <w:rFonts w:eastAsia="맑은 고딕" w:hint="eastAsia"/>
          <w:lang w:val="en-GB"/>
        </w:rPr>
        <w:t xml:space="preserve"> between </w:t>
      </w:r>
      <w:proofErr w:type="spellStart"/>
      <w:r w:rsidRPr="00733C68">
        <w:rPr>
          <w:rFonts w:eastAsia="맑은 고딕" w:hint="eastAsia"/>
          <w:lang w:val="en-GB"/>
        </w:rPr>
        <w:t>gNB</w:t>
      </w:r>
      <w:proofErr w:type="spellEnd"/>
      <w:r w:rsidRPr="00733C68">
        <w:rPr>
          <w:rFonts w:eastAsia="맑은 고딕" w:hint="eastAsia"/>
          <w:lang w:val="en-GB"/>
        </w:rPr>
        <w:t xml:space="preserve"> and UE can be aligned again after slot 5. According to above example, although the UE misses DCI indicating new </w:t>
      </w:r>
      <w:proofErr w:type="spellStart"/>
      <w:r w:rsidRPr="00733C68">
        <w:rPr>
          <w:rFonts w:eastAsia="맑은 고딕" w:hint="eastAsia"/>
          <w:lang w:val="en-GB"/>
        </w:rPr>
        <w:t>K</w:t>
      </w:r>
      <w:r w:rsidRPr="00733C68">
        <w:rPr>
          <w:rFonts w:eastAsia="맑은 고딕" w:hint="eastAsia"/>
          <w:vertAlign w:val="subscript"/>
          <w:lang w:val="en-GB"/>
        </w:rPr>
        <w:t>min</w:t>
      </w:r>
      <w:proofErr w:type="spellEnd"/>
      <w:r w:rsidRPr="00733C68">
        <w:rPr>
          <w:rFonts w:eastAsia="맑은 고딕" w:hint="eastAsia"/>
          <w:lang w:val="en-GB"/>
        </w:rPr>
        <w:t xml:space="preserve"> value, there is no critical issue</w:t>
      </w:r>
      <w:r w:rsidRPr="00733C68">
        <w:rPr>
          <w:rFonts w:eastAsia="맑은 고딕"/>
          <w:lang w:val="en-GB"/>
        </w:rPr>
        <w:t xml:space="preserve"> as long as the new </w:t>
      </w:r>
      <w:proofErr w:type="spellStart"/>
      <w:r w:rsidRPr="00733C68">
        <w:rPr>
          <w:rFonts w:eastAsia="맑은 고딕"/>
          <w:lang w:val="en-GB"/>
        </w:rPr>
        <w:t>K</w:t>
      </w:r>
      <w:r w:rsidRPr="00733C68">
        <w:rPr>
          <w:rFonts w:eastAsia="맑은 고딕"/>
          <w:vertAlign w:val="subscript"/>
          <w:lang w:val="en-GB"/>
        </w:rPr>
        <w:t>min</w:t>
      </w:r>
      <w:proofErr w:type="spellEnd"/>
      <w:r w:rsidRPr="00733C68">
        <w:rPr>
          <w:rFonts w:eastAsia="맑은 고딕"/>
          <w:lang w:val="en-GB"/>
        </w:rPr>
        <w:t xml:space="preserve"> is indicated by </w:t>
      </w:r>
      <w:r w:rsidRPr="00733C68">
        <w:rPr>
          <w:rFonts w:eastAsia="맑은 고딕"/>
          <w:lang w:val="en-GB"/>
        </w:rPr>
        <w:lastRenderedPageBreak/>
        <w:t>applicable DCIs in the future</w:t>
      </w:r>
      <w:r w:rsidRPr="00733C68">
        <w:rPr>
          <w:rFonts w:eastAsia="맑은 고딕" w:hint="eastAsia"/>
          <w:lang w:val="en-GB"/>
        </w:rPr>
        <w:t>.</w:t>
      </w:r>
      <w:r w:rsidRPr="00733C68">
        <w:rPr>
          <w:rFonts w:eastAsia="맑은 고딕"/>
          <w:lang w:val="en-GB"/>
        </w:rPr>
        <w:t xml:space="preserve"> However, it’s possible that some scheduling DCI formats, such as DCI format 0_0 or DCI format 1_0, does not carry </w:t>
      </w:r>
      <w:proofErr w:type="spellStart"/>
      <w:r w:rsidRPr="00733C68">
        <w:rPr>
          <w:rFonts w:eastAsia="맑은 고딕"/>
          <w:lang w:val="en-GB"/>
        </w:rPr>
        <w:t>K</w:t>
      </w:r>
      <w:r w:rsidRPr="00733C68">
        <w:rPr>
          <w:rFonts w:eastAsia="맑은 고딕"/>
          <w:vertAlign w:val="subscript"/>
          <w:lang w:val="en-GB"/>
        </w:rPr>
        <w:t>min</w:t>
      </w:r>
      <w:proofErr w:type="spellEnd"/>
      <w:r w:rsidRPr="00733C68">
        <w:rPr>
          <w:rFonts w:eastAsia="맑은 고딕"/>
          <w:lang w:val="en-GB"/>
        </w:rPr>
        <w:t xml:space="preserve">, and may indicate invalid entry in the TDRA table when a new </w:t>
      </w:r>
      <w:proofErr w:type="spellStart"/>
      <w:r w:rsidRPr="00733C68">
        <w:rPr>
          <w:rFonts w:eastAsia="맑은 고딕"/>
          <w:lang w:val="en-GB"/>
        </w:rPr>
        <w:t>K</w:t>
      </w:r>
      <w:r w:rsidRPr="00733C68">
        <w:rPr>
          <w:rFonts w:eastAsia="맑은 고딕"/>
          <w:vertAlign w:val="subscript"/>
          <w:lang w:val="en-GB"/>
        </w:rPr>
        <w:t>min</w:t>
      </w:r>
      <w:proofErr w:type="spellEnd"/>
      <w:r w:rsidRPr="00733C68">
        <w:rPr>
          <w:rFonts w:eastAsia="맑은 고딕"/>
          <w:lang w:val="en-GB"/>
        </w:rPr>
        <w:t xml:space="preserve"> carried by a previous DCI is missed.</w:t>
      </w:r>
      <w:r w:rsidRPr="00733C68">
        <w:rPr>
          <w:rFonts w:eastAsia="맑은 고딕" w:hint="eastAsia"/>
          <w:lang w:val="en-GB"/>
        </w:rPr>
        <w:t xml:space="preserve"> </w:t>
      </w:r>
    </w:p>
    <w:p w14:paraId="0373D472" w14:textId="77777777" w:rsidR="00A240E5" w:rsidRPr="00733C68" w:rsidRDefault="00A240E5" w:rsidP="00A240E5">
      <w:pPr>
        <w:rPr>
          <w:rFonts w:eastAsia="맑은 고딕"/>
          <w:lang w:val="en-GB"/>
        </w:rPr>
      </w:pPr>
    </w:p>
    <w:p w14:paraId="0DA9BD29" w14:textId="77777777" w:rsidR="00A240E5" w:rsidRPr="00733C68" w:rsidRDefault="00A240E5" w:rsidP="00A240E5">
      <w:pPr>
        <w:keepNext/>
        <w:ind w:firstLineChars="0" w:firstLine="0"/>
      </w:pPr>
      <w:r w:rsidRPr="00733C68">
        <w:object w:dxaOrig="12945" w:dyaOrig="5161" w14:anchorId="0C358DAC">
          <v:shape id="_x0000_i1026" type="#_x0000_t75" style="width:485.9pt;height:194.35pt" o:ole="">
            <v:imagedata r:id="rId11" o:title=""/>
          </v:shape>
          <o:OLEObject Type="Embed" ProgID="Visio.Drawing.15" ShapeID="_x0000_i1026" DrawAspect="Content" ObjectID="_1634711124" r:id="rId12"/>
        </w:object>
      </w:r>
    </w:p>
    <w:p w14:paraId="43CA73A9" w14:textId="77777777" w:rsidR="00A240E5" w:rsidRPr="00733C68" w:rsidRDefault="00A240E5" w:rsidP="00A240E5">
      <w:pPr>
        <w:pStyle w:val="afa"/>
        <w:ind w:firstLine="201"/>
        <w:jc w:val="center"/>
        <w:rPr>
          <w:rFonts w:eastAsia="맑은 고딕"/>
          <w:b w:val="0"/>
          <w:i/>
        </w:rPr>
      </w:pPr>
      <w:r w:rsidRPr="00733C68">
        <w:t xml:space="preserve">Figure </w:t>
      </w:r>
      <w:r w:rsidRPr="00733C68">
        <w:fldChar w:fldCharType="begin"/>
      </w:r>
      <w:r w:rsidRPr="00733C68">
        <w:instrText xml:space="preserve"> SEQ Figure \* ARABIC </w:instrText>
      </w:r>
      <w:r w:rsidRPr="00733C68">
        <w:fldChar w:fldCharType="separate"/>
      </w:r>
      <w:r w:rsidRPr="00733C68">
        <w:rPr>
          <w:noProof/>
        </w:rPr>
        <w:t>2</w:t>
      </w:r>
      <w:r w:rsidRPr="00733C68">
        <w:fldChar w:fldCharType="end"/>
      </w:r>
      <w:r w:rsidRPr="00733C68">
        <w:rPr>
          <w:rFonts w:eastAsia="맑은 고딕" w:hint="eastAsia"/>
          <w:lang w:eastAsia="ko-KR"/>
        </w:rPr>
        <w:t xml:space="preserve">. Example when UE misses DCI indicating new </w:t>
      </w:r>
      <w:proofErr w:type="spellStart"/>
      <w:r w:rsidRPr="00733C68">
        <w:rPr>
          <w:rFonts w:eastAsia="맑은 고딕" w:hint="eastAsia"/>
          <w:lang w:eastAsia="ko-KR"/>
        </w:rPr>
        <w:t>K</w:t>
      </w:r>
      <w:r w:rsidRPr="00733C68">
        <w:rPr>
          <w:rFonts w:eastAsia="맑은 고딕" w:hint="eastAsia"/>
          <w:vertAlign w:val="subscript"/>
          <w:lang w:eastAsia="ko-KR"/>
        </w:rPr>
        <w:t>min</w:t>
      </w:r>
      <w:proofErr w:type="spellEnd"/>
    </w:p>
    <w:p w14:paraId="48C3E2DA" w14:textId="77777777" w:rsidR="00A240E5" w:rsidRPr="00733C68" w:rsidRDefault="00A240E5" w:rsidP="00A240E5">
      <w:pPr>
        <w:ind w:firstLineChars="0" w:firstLine="0"/>
        <w:rPr>
          <w:rFonts w:eastAsia="맑은 고딕"/>
          <w:i/>
          <w:lang w:val="en-GB"/>
        </w:rPr>
      </w:pPr>
    </w:p>
    <w:p w14:paraId="1DE2917A" w14:textId="22DBE773" w:rsidR="00A240E5" w:rsidRPr="00733C68" w:rsidRDefault="00A240E5" w:rsidP="00A240E5">
      <w:pPr>
        <w:ind w:firstLineChars="0" w:firstLine="0"/>
        <w:rPr>
          <w:rFonts w:eastAsia="맑은 고딕"/>
          <w:b/>
          <w:i/>
          <w:lang w:val="en-GB"/>
        </w:rPr>
      </w:pPr>
      <w:r w:rsidRPr="00733C68">
        <w:rPr>
          <w:rFonts w:eastAsia="맑은 고딕" w:hint="eastAsia"/>
          <w:b/>
          <w:i/>
          <w:lang w:val="en-GB"/>
        </w:rPr>
        <w:t xml:space="preserve">Proposal </w:t>
      </w:r>
      <w:r w:rsidRPr="00733C68">
        <w:rPr>
          <w:rFonts w:eastAsia="맑은 고딕"/>
          <w:b/>
          <w:i/>
          <w:lang w:val="en-GB"/>
        </w:rPr>
        <w:t>7</w:t>
      </w:r>
      <w:r w:rsidRPr="00733C68">
        <w:rPr>
          <w:rFonts w:eastAsia="맑은 고딕" w:hint="eastAsia"/>
          <w:b/>
          <w:i/>
          <w:lang w:val="en-GB"/>
        </w:rPr>
        <w:t xml:space="preserve">: </w:t>
      </w:r>
      <w:r w:rsidRPr="00733C68">
        <w:rPr>
          <w:rFonts w:eastAsia="맑은 고딕"/>
          <w:b/>
          <w:i/>
          <w:lang w:val="en-GB"/>
        </w:rPr>
        <w:t xml:space="preserve">UE falls back to lowest applicable value for </w:t>
      </w:r>
      <w:proofErr w:type="spellStart"/>
      <w:r w:rsidRPr="00733C68">
        <w:rPr>
          <w:rFonts w:eastAsia="맑은 고딕"/>
          <w:b/>
          <w:i/>
          <w:lang w:val="en-GB"/>
        </w:rPr>
        <w:t>K</w:t>
      </w:r>
      <w:r w:rsidRPr="00733C68">
        <w:rPr>
          <w:rFonts w:eastAsia="맑은 고딕"/>
          <w:b/>
          <w:i/>
          <w:vertAlign w:val="subscript"/>
          <w:lang w:val="en-GB"/>
        </w:rPr>
        <w:t>min</w:t>
      </w:r>
      <w:proofErr w:type="spellEnd"/>
      <w:r w:rsidRPr="00733C68">
        <w:rPr>
          <w:rFonts w:eastAsia="맑은 고딕"/>
          <w:b/>
          <w:i/>
          <w:lang w:val="en-GB"/>
        </w:rPr>
        <w:t xml:space="preserve"> when the UE detects an invalid entry in TDRA table by DCI format 0_0 or 1_0. </w:t>
      </w:r>
    </w:p>
    <w:p w14:paraId="443538AB" w14:textId="77777777" w:rsidR="00A240E5" w:rsidRDefault="00A240E5" w:rsidP="00FF47A8">
      <w:pPr>
        <w:ind w:firstLineChars="0" w:firstLine="0"/>
        <w:rPr>
          <w:rFonts w:eastAsia="맑은 고딕"/>
          <w:b/>
          <w:i/>
          <w:lang w:val="en-GB"/>
        </w:rPr>
      </w:pPr>
    </w:p>
    <w:p w14:paraId="433D6EE0" w14:textId="3E86F7A5" w:rsidR="006C18E8" w:rsidRDefault="006C18E8" w:rsidP="006C18E8">
      <w:pPr>
        <w:pStyle w:val="2"/>
        <w:tabs>
          <w:tab w:val="clear" w:pos="5113"/>
          <w:tab w:val="num" w:pos="709"/>
        </w:tabs>
        <w:ind w:left="709" w:hanging="709"/>
      </w:pPr>
      <w:r>
        <w:rPr>
          <w:rFonts w:hint="eastAsia"/>
          <w:lang w:eastAsia="ko-KR"/>
        </w:rPr>
        <w:t>Application delay</w:t>
      </w:r>
    </w:p>
    <w:p w14:paraId="08142467" w14:textId="2AAA221B" w:rsidR="00ED4346" w:rsidRPr="00FC2C6E" w:rsidRDefault="00F76FD0" w:rsidP="00ED4346">
      <w:pPr>
        <w:ind w:firstLineChars="0"/>
        <w:rPr>
          <w:rFonts w:eastAsia="맑은 고딕"/>
          <w:b/>
          <w:u w:val="single"/>
        </w:rPr>
      </w:pPr>
      <w:r>
        <w:rPr>
          <w:rFonts w:eastAsia="맑은 고딕"/>
          <w:b/>
          <w:u w:val="single"/>
        </w:rPr>
        <w:t>Upper bound of application delay</w:t>
      </w:r>
      <w:r w:rsidR="00ED4346">
        <w:rPr>
          <w:rFonts w:eastAsia="맑은 고딕" w:hint="eastAsia"/>
          <w:b/>
          <w:u w:val="single"/>
        </w:rPr>
        <w:t xml:space="preserve"> (</w:t>
      </w:r>
      <w:r>
        <w:rPr>
          <w:rFonts w:eastAsia="맑은 고딕"/>
          <w:b/>
          <w:u w:val="single"/>
        </w:rPr>
        <w:t>W</w:t>
      </w:r>
      <w:r w:rsidR="00ED4346" w:rsidRPr="00807B2A">
        <w:rPr>
          <w:rFonts w:eastAsia="맑은 고딕" w:hint="eastAsia"/>
          <w:b/>
          <w:u w:val="single"/>
        </w:rPr>
        <w:t>)</w:t>
      </w:r>
    </w:p>
    <w:p w14:paraId="07C54343" w14:textId="5E85D20B" w:rsidR="00E42FCF" w:rsidRDefault="00ED4346" w:rsidP="00ED4346">
      <w:pPr>
        <w:ind w:firstLineChars="0"/>
        <w:rPr>
          <w:rFonts w:eastAsia="맑은 고딕"/>
        </w:rPr>
      </w:pPr>
      <w:r>
        <w:rPr>
          <w:rFonts w:eastAsia="맑은 고딕" w:hint="eastAsia"/>
        </w:rPr>
        <w:t xml:space="preserve">The UE is required to finish PDCCH decoding before the application delay to apply the new indicated </w:t>
      </w:r>
      <w:proofErr w:type="spellStart"/>
      <w:r>
        <w:rPr>
          <w:rFonts w:eastAsia="맑은 고딕" w:hint="eastAsia"/>
        </w:rPr>
        <w:t>K</w:t>
      </w:r>
      <w:r w:rsidRPr="00ED4346">
        <w:rPr>
          <w:rFonts w:eastAsia="맑은 고딕" w:hint="eastAsia"/>
          <w:vertAlign w:val="subscript"/>
        </w:rPr>
        <w:t>min</w:t>
      </w:r>
      <w:proofErr w:type="spellEnd"/>
      <w:r>
        <w:rPr>
          <w:rFonts w:eastAsia="맑은 고딕" w:hint="eastAsia"/>
        </w:rPr>
        <w:t xml:space="preserve"> value after the application delay. This implies that the application delay is a kind of maximal allowed delay that UE can relax the PDCCH processing time. </w:t>
      </w:r>
      <w:r w:rsidR="00E42FCF">
        <w:rPr>
          <w:rFonts w:eastAsia="맑은 고딕" w:hint="eastAsia"/>
        </w:rPr>
        <w:t xml:space="preserve">If the application delay is defined as prior </w:t>
      </w:r>
      <w:proofErr w:type="spellStart"/>
      <w:r w:rsidR="00E42FCF">
        <w:rPr>
          <w:rFonts w:eastAsia="맑은 고딕" w:hint="eastAsia"/>
        </w:rPr>
        <w:t>K</w:t>
      </w:r>
      <w:r w:rsidR="00E42FCF" w:rsidRPr="00E42FCF">
        <w:rPr>
          <w:rFonts w:eastAsia="맑은 고딕" w:hint="eastAsia"/>
          <w:vertAlign w:val="subscript"/>
        </w:rPr>
        <w:t>min</w:t>
      </w:r>
      <w:proofErr w:type="spellEnd"/>
      <w:r w:rsidR="00E42FCF">
        <w:rPr>
          <w:rFonts w:eastAsia="맑은 고딕" w:hint="eastAsia"/>
        </w:rPr>
        <w:t xml:space="preserve"> value and the prior </w:t>
      </w:r>
      <w:proofErr w:type="spellStart"/>
      <w:r w:rsidR="00E42FCF">
        <w:rPr>
          <w:rFonts w:eastAsia="맑은 고딕" w:hint="eastAsia"/>
        </w:rPr>
        <w:t>K</w:t>
      </w:r>
      <w:r w:rsidR="00E42FCF" w:rsidRPr="00E42FCF">
        <w:rPr>
          <w:rFonts w:eastAsia="맑은 고딕" w:hint="eastAsia"/>
          <w:vertAlign w:val="subscript"/>
        </w:rPr>
        <w:t>min</w:t>
      </w:r>
      <w:proofErr w:type="spellEnd"/>
      <w:r w:rsidR="00E42FCF">
        <w:rPr>
          <w:rFonts w:eastAsia="맑은 고딕" w:hint="eastAsia"/>
        </w:rPr>
        <w:t xml:space="preserve"> is </w:t>
      </w:r>
      <w:r w:rsidR="004A0495">
        <w:rPr>
          <w:rFonts w:eastAsia="맑은 고딕" w:hint="eastAsia"/>
        </w:rPr>
        <w:t xml:space="preserve">very </w:t>
      </w:r>
      <w:r w:rsidR="00E42FCF">
        <w:rPr>
          <w:rFonts w:eastAsia="맑은 고딕" w:hint="eastAsia"/>
        </w:rPr>
        <w:t xml:space="preserve">large, </w:t>
      </w:r>
      <w:r w:rsidR="004A0495">
        <w:rPr>
          <w:rFonts w:eastAsia="맑은 고딕" w:hint="eastAsia"/>
        </w:rPr>
        <w:t xml:space="preserve">it would take very long time to process PDCCH </w:t>
      </w:r>
      <w:r w:rsidR="008862D0">
        <w:rPr>
          <w:rFonts w:eastAsia="맑은 고딕" w:hint="eastAsia"/>
        </w:rPr>
        <w:t>for some UE implementation</w:t>
      </w:r>
      <w:r w:rsidR="008862D0">
        <w:rPr>
          <w:rFonts w:eastAsia="맑은 고딕"/>
        </w:rPr>
        <w:t>.</w:t>
      </w:r>
      <w:r w:rsidR="008862D0">
        <w:rPr>
          <w:rFonts w:eastAsia="맑은 고딕" w:hint="eastAsia"/>
        </w:rPr>
        <w:t xml:space="preserve"> </w:t>
      </w:r>
      <w:r w:rsidR="00E42FCF">
        <w:rPr>
          <w:rFonts w:eastAsia="맑은 고딕" w:hint="eastAsia"/>
        </w:rPr>
        <w:t xml:space="preserve">This </w:t>
      </w:r>
      <w:r w:rsidR="004A0495">
        <w:rPr>
          <w:rFonts w:eastAsia="맑은 고딕" w:hint="eastAsia"/>
        </w:rPr>
        <w:t xml:space="preserve">very large PDCCH processing time relaxation </w:t>
      </w:r>
      <w:r w:rsidR="008862D0">
        <w:rPr>
          <w:rFonts w:eastAsia="맑은 고딕" w:hint="eastAsia"/>
        </w:rPr>
        <w:t>may</w:t>
      </w:r>
      <w:r w:rsidR="00E42FCF">
        <w:rPr>
          <w:rFonts w:eastAsia="맑은 고딕" w:hint="eastAsia"/>
        </w:rPr>
        <w:t xml:space="preserve"> </w:t>
      </w:r>
      <w:r w:rsidR="004A0495">
        <w:rPr>
          <w:rFonts w:eastAsia="맑은 고딕" w:hint="eastAsia"/>
        </w:rPr>
        <w:t xml:space="preserve">give some </w:t>
      </w:r>
      <w:r w:rsidR="00E42FCF">
        <w:rPr>
          <w:rFonts w:eastAsia="맑은 고딕" w:hint="eastAsia"/>
        </w:rPr>
        <w:t xml:space="preserve">impact to other </w:t>
      </w:r>
      <w:r w:rsidR="004A0495">
        <w:rPr>
          <w:rFonts w:eastAsia="맑은 고딕" w:hint="eastAsia"/>
        </w:rPr>
        <w:t>functionalities</w:t>
      </w:r>
      <w:r w:rsidR="00D93174">
        <w:rPr>
          <w:rFonts w:eastAsia="맑은 고딕" w:hint="eastAsia"/>
        </w:rPr>
        <w:t xml:space="preserve"> requiring </w:t>
      </w:r>
      <w:r w:rsidR="00E42FCF">
        <w:rPr>
          <w:rFonts w:eastAsia="맑은 고딕" w:hint="eastAsia"/>
        </w:rPr>
        <w:t xml:space="preserve">DCI </w:t>
      </w:r>
      <w:r w:rsidR="004A0495">
        <w:rPr>
          <w:rFonts w:eastAsia="맑은 고딕" w:hint="eastAsia"/>
        </w:rPr>
        <w:t>decoding</w:t>
      </w:r>
      <w:r w:rsidR="00D93174">
        <w:rPr>
          <w:rFonts w:eastAsia="맑은 고딕" w:hint="eastAsia"/>
        </w:rPr>
        <w:t xml:space="preserve"> (e.g., SFI, </w:t>
      </w:r>
      <w:r w:rsidR="004A0495">
        <w:rPr>
          <w:rFonts w:eastAsia="맑은 고딕" w:hint="eastAsia"/>
        </w:rPr>
        <w:t>SPS release</w:t>
      </w:r>
      <w:r w:rsidR="008862D0">
        <w:rPr>
          <w:rFonts w:eastAsia="맑은 고딕" w:hint="eastAsia"/>
        </w:rPr>
        <w:t>,</w:t>
      </w:r>
      <w:r w:rsidR="004A0495">
        <w:rPr>
          <w:rFonts w:eastAsia="맑은 고딕" w:hint="eastAsia"/>
        </w:rPr>
        <w:t xml:space="preserve"> CSI reporting triggering, etc.). Therefore, it would be better to consider upper bound for the time to relax PDCCH processing time and this value can be used to restrict application delay under certain level. </w:t>
      </w:r>
      <w:r w:rsidR="00812EE7">
        <w:rPr>
          <w:rFonts w:eastAsia="맑은 고딕"/>
        </w:rPr>
        <w:t>T</w:t>
      </w:r>
      <w:r w:rsidR="004A0495">
        <w:rPr>
          <w:rFonts w:eastAsia="맑은 고딕" w:hint="eastAsia"/>
        </w:rPr>
        <w:t xml:space="preserve">he maximum application delay, </w:t>
      </w:r>
      <w:r w:rsidR="00812EE7">
        <w:rPr>
          <w:rFonts w:eastAsia="맑은 고딕"/>
        </w:rPr>
        <w:t>W</w:t>
      </w:r>
      <w:r w:rsidR="004A0495">
        <w:rPr>
          <w:rFonts w:eastAsia="맑은 고딕" w:hint="eastAsia"/>
        </w:rPr>
        <w:t xml:space="preserve">, can be fixed in the spec or </w:t>
      </w:r>
      <w:r w:rsidR="00812EE7">
        <w:rPr>
          <w:rFonts w:eastAsia="맑은 고딕"/>
        </w:rPr>
        <w:t>based on the UE capability</w:t>
      </w:r>
      <w:r w:rsidR="004A0495">
        <w:rPr>
          <w:rFonts w:eastAsia="맑은 고딕" w:hint="eastAsia"/>
        </w:rPr>
        <w:t>.</w:t>
      </w:r>
    </w:p>
    <w:p w14:paraId="35B20B87" w14:textId="65CDD194" w:rsidR="00461635" w:rsidRDefault="00461635" w:rsidP="00DD6EA2">
      <w:pPr>
        <w:ind w:firstLineChars="0"/>
        <w:rPr>
          <w:rFonts w:eastAsia="맑은 고딕"/>
        </w:rPr>
      </w:pPr>
    </w:p>
    <w:p w14:paraId="0A70F7A3" w14:textId="7E283FDA" w:rsidR="00DB14F7" w:rsidRPr="00FC2C6E" w:rsidRDefault="00F76FD0" w:rsidP="00FC2C6E">
      <w:pPr>
        <w:ind w:firstLineChars="0"/>
        <w:rPr>
          <w:rFonts w:eastAsia="맑은 고딕"/>
          <w:b/>
          <w:u w:val="single"/>
        </w:rPr>
      </w:pPr>
      <w:r>
        <w:rPr>
          <w:rFonts w:eastAsia="맑은 고딕"/>
          <w:b/>
          <w:u w:val="single"/>
        </w:rPr>
        <w:t>Handling PDCCH monitoring case 1-2 and 2</w:t>
      </w:r>
    </w:p>
    <w:p w14:paraId="2AD8E788" w14:textId="37B0DDC9" w:rsidR="00C46818" w:rsidRDefault="00F76FD0" w:rsidP="00807B2A">
      <w:pPr>
        <w:ind w:firstLineChars="0"/>
        <w:rPr>
          <w:rFonts w:eastAsia="맑은 고딕"/>
        </w:rPr>
      </w:pPr>
      <w:r>
        <w:rPr>
          <w:rFonts w:eastAsia="맑은 고딕"/>
        </w:rPr>
        <w:t>I</w:t>
      </w:r>
      <w:r w:rsidR="00C46818">
        <w:rPr>
          <w:rFonts w:eastAsia="맑은 고딕" w:hint="eastAsia"/>
        </w:rPr>
        <w:t xml:space="preserve">f </w:t>
      </w:r>
      <w:r>
        <w:rPr>
          <w:rFonts w:eastAsia="맑은 고딕"/>
        </w:rPr>
        <w:t xml:space="preserve">PDCCH monitoring case 1-2 and 2 are considered, </w:t>
      </w:r>
      <w:r w:rsidR="00C46818">
        <w:rPr>
          <w:rFonts w:eastAsia="맑은 고딕" w:hint="eastAsia"/>
        </w:rPr>
        <w:t xml:space="preserve">the UE </w:t>
      </w:r>
      <w:r>
        <w:rPr>
          <w:rFonts w:eastAsia="맑은 고딕"/>
        </w:rPr>
        <w:t xml:space="preserve">can </w:t>
      </w:r>
      <w:r>
        <w:rPr>
          <w:rFonts w:eastAsia="맑은 고딕" w:hint="eastAsia"/>
        </w:rPr>
        <w:t>receive</w:t>
      </w:r>
      <w:r w:rsidR="00C46818">
        <w:rPr>
          <w:rFonts w:eastAsia="맑은 고딕" w:hint="eastAsia"/>
        </w:rPr>
        <w:t xml:space="preserve"> the PDCCH symbols in the end of a slot, </w:t>
      </w:r>
      <w:r w:rsidR="00217D7C">
        <w:rPr>
          <w:rFonts w:eastAsia="맑은 고딕" w:hint="eastAsia"/>
        </w:rPr>
        <w:t>more slot</w:t>
      </w:r>
      <w:r>
        <w:rPr>
          <w:rFonts w:eastAsia="맑은 고딕"/>
        </w:rPr>
        <w:t>s</w:t>
      </w:r>
      <w:r w:rsidR="00217D7C">
        <w:rPr>
          <w:rFonts w:eastAsia="맑은 고딕" w:hint="eastAsia"/>
        </w:rPr>
        <w:t xml:space="preserve"> can be required to finish </w:t>
      </w:r>
      <w:r w:rsidR="00C46818">
        <w:rPr>
          <w:rFonts w:eastAsia="맑은 고딕" w:hint="eastAsia"/>
        </w:rPr>
        <w:t xml:space="preserve">the PDCCH </w:t>
      </w:r>
      <w:r w:rsidR="00217D7C">
        <w:rPr>
          <w:rFonts w:eastAsia="맑은 고딕" w:hint="eastAsia"/>
        </w:rPr>
        <w:t>decoding</w:t>
      </w:r>
      <w:r w:rsidR="00C46818">
        <w:rPr>
          <w:rFonts w:eastAsia="맑은 고딕" w:hint="eastAsia"/>
        </w:rPr>
        <w:t>.</w:t>
      </w:r>
      <w:r w:rsidR="00217D7C">
        <w:rPr>
          <w:rFonts w:eastAsia="맑은 고딕" w:hint="eastAsia"/>
        </w:rPr>
        <w:t xml:space="preserve"> Considering this aspect, </w:t>
      </w:r>
      <w:r w:rsidR="00C46818">
        <w:rPr>
          <w:rFonts w:eastAsia="맑은 고딕" w:hint="eastAsia"/>
        </w:rPr>
        <w:t xml:space="preserve">an additional delay </w:t>
      </w:r>
      <w:r w:rsidR="00217D7C">
        <w:rPr>
          <w:rFonts w:eastAsia="맑은 고딕" w:hint="eastAsia"/>
        </w:rPr>
        <w:t>(</w:t>
      </w:r>
      <w:r w:rsidR="00217D7C" w:rsidRPr="00F76FD0">
        <w:rPr>
          <w:rFonts w:eastAsia="맑은 고딕" w:hint="eastAsia"/>
          <w:i/>
        </w:rPr>
        <w:t>d</w:t>
      </w:r>
      <w:r w:rsidR="00217D7C">
        <w:rPr>
          <w:rFonts w:eastAsia="맑은 고딕" w:hint="eastAsia"/>
        </w:rPr>
        <w:t xml:space="preserve">) </w:t>
      </w:r>
      <w:r>
        <w:rPr>
          <w:rFonts w:eastAsia="맑은 고딕"/>
        </w:rPr>
        <w:t>should be</w:t>
      </w:r>
      <w:r w:rsidR="00217D7C">
        <w:rPr>
          <w:rFonts w:eastAsia="맑은 고딕" w:hint="eastAsia"/>
        </w:rPr>
        <w:t xml:space="preserve"> considered in addition to the</w:t>
      </w:r>
      <w:r w:rsidR="00C46818">
        <w:rPr>
          <w:rFonts w:eastAsia="맑은 고딕" w:hint="eastAsia"/>
        </w:rPr>
        <w:t xml:space="preserve"> application delay</w:t>
      </w:r>
      <w:r w:rsidR="00217D7C">
        <w:rPr>
          <w:rFonts w:eastAsia="맑은 고딕" w:hint="eastAsia"/>
        </w:rPr>
        <w:t xml:space="preserve">. </w:t>
      </w:r>
      <w:r w:rsidR="00C24B7C">
        <w:rPr>
          <w:rFonts w:eastAsia="맑은 고딕" w:hint="eastAsia"/>
        </w:rPr>
        <w:t>For example, t</w:t>
      </w:r>
      <w:r w:rsidR="00217D7C">
        <w:rPr>
          <w:rFonts w:eastAsia="맑은 고딕" w:hint="eastAsia"/>
        </w:rPr>
        <w:t>he additional delay can be de</w:t>
      </w:r>
      <w:r w:rsidR="00C24B7C">
        <w:rPr>
          <w:rFonts w:eastAsia="맑은 고딕" w:hint="eastAsia"/>
        </w:rPr>
        <w:t>fined</w:t>
      </w:r>
      <w:r w:rsidR="00217D7C">
        <w:rPr>
          <w:rFonts w:eastAsia="맑은 고딕" w:hint="eastAsia"/>
        </w:rPr>
        <w:t xml:space="preserve"> </w:t>
      </w:r>
      <w:r>
        <w:rPr>
          <w:rFonts w:eastAsia="맑은 고딕" w:hint="eastAsia"/>
        </w:rPr>
        <w:t xml:space="preserve">as </w:t>
      </w:r>
      <w:r w:rsidRPr="00F76FD0">
        <w:rPr>
          <w:rFonts w:eastAsia="맑은 고딕" w:hint="eastAsia"/>
          <w:i/>
        </w:rPr>
        <w:t>d</w:t>
      </w:r>
      <w:r w:rsidR="00C24B7C">
        <w:rPr>
          <w:rFonts w:eastAsia="맑은 고딕" w:hint="eastAsia"/>
        </w:rPr>
        <w:t xml:space="preserve"> = 1 (slot) if the ending symbol is later than 7-th symbol in a slot, otherwise </w:t>
      </w:r>
      <w:r w:rsidR="00C24B7C" w:rsidRPr="00F76FD0">
        <w:rPr>
          <w:rFonts w:eastAsia="맑은 고딕" w:hint="eastAsia"/>
          <w:i/>
        </w:rPr>
        <w:t>d</w:t>
      </w:r>
      <w:r w:rsidR="00C24B7C">
        <w:rPr>
          <w:rFonts w:eastAsia="맑은 고딕" w:hint="eastAsia"/>
        </w:rPr>
        <w:t>=0.</w:t>
      </w:r>
    </w:p>
    <w:p w14:paraId="586EEC13" w14:textId="77777777" w:rsidR="00D47DCF" w:rsidRDefault="00D47DCF" w:rsidP="00F76FD0">
      <w:pPr>
        <w:ind w:firstLineChars="0" w:firstLine="0"/>
        <w:rPr>
          <w:rFonts w:eastAsia="맑은 고딕"/>
          <w:b/>
          <w:i/>
          <w:lang w:val="en-GB"/>
        </w:rPr>
      </w:pPr>
    </w:p>
    <w:p w14:paraId="0C8C4417" w14:textId="18AFDE18" w:rsidR="00D47DCF" w:rsidRPr="00D47DCF" w:rsidRDefault="00F76FD0" w:rsidP="00526B69">
      <w:pPr>
        <w:ind w:firstLineChars="0" w:firstLine="0"/>
        <w:rPr>
          <w:rFonts w:eastAsia="맑은 고딕"/>
          <w:b/>
          <w:i/>
          <w:lang w:val="en-GB"/>
        </w:rPr>
      </w:pPr>
      <w:r w:rsidRPr="00D47DCF">
        <w:rPr>
          <w:rFonts w:eastAsia="맑은 고딕"/>
          <w:b/>
          <w:i/>
          <w:lang w:val="en-GB"/>
        </w:rPr>
        <w:t xml:space="preserve">Proposal </w:t>
      </w:r>
      <w:r w:rsidR="00A240E5">
        <w:rPr>
          <w:rFonts w:eastAsia="맑은 고딕"/>
          <w:b/>
          <w:i/>
          <w:lang w:val="en-GB"/>
        </w:rPr>
        <w:t>8</w:t>
      </w:r>
      <w:r w:rsidRPr="00D47DCF">
        <w:rPr>
          <w:rFonts w:eastAsia="맑은 고딕"/>
          <w:b/>
          <w:i/>
          <w:lang w:val="en-GB"/>
        </w:rPr>
        <w:t xml:space="preserve">: The application delay is </w:t>
      </w:r>
      <w:r w:rsidR="00D47DCF" w:rsidRPr="00D47DCF">
        <w:rPr>
          <w:rFonts w:eastAsia="맑은 고딕"/>
          <w:b/>
          <w:i/>
          <w:lang w:val="en-GB"/>
        </w:rPr>
        <w:t>defined</w:t>
      </w:r>
      <w:r w:rsidRPr="00D47DCF">
        <w:rPr>
          <w:rFonts w:eastAsia="맑은 고딕"/>
          <w:b/>
          <w:i/>
          <w:lang w:val="en-GB"/>
        </w:rPr>
        <w:t xml:space="preserve"> as X = min(max(Y, Z)+d, W)</w:t>
      </w:r>
      <w:r w:rsidR="00D47DCF" w:rsidRPr="00D47DCF">
        <w:rPr>
          <w:rFonts w:eastAsia="맑은 고딕"/>
          <w:b/>
          <w:i/>
          <w:lang w:val="en-GB"/>
        </w:rPr>
        <w:t xml:space="preserve"> where</w:t>
      </w:r>
    </w:p>
    <w:p w14:paraId="758136F8" w14:textId="322C4B03" w:rsidR="00127C61" w:rsidRPr="00127C61" w:rsidRDefault="00127C61" w:rsidP="0060104A">
      <w:pPr>
        <w:pStyle w:val="af9"/>
        <w:numPr>
          <w:ilvl w:val="0"/>
          <w:numId w:val="22"/>
        </w:numPr>
        <w:ind w:firstLineChars="0"/>
        <w:rPr>
          <w:rFonts w:ascii="Times New Roman" w:hAnsi="Times New Roman"/>
          <w:b/>
          <w:i/>
          <w:sz w:val="20"/>
          <w:szCs w:val="20"/>
          <w:lang w:val="en-GB"/>
        </w:rPr>
      </w:pPr>
      <w:r w:rsidRPr="00127C61">
        <w:rPr>
          <w:rFonts w:ascii="Times New Roman" w:hAnsi="Times New Roman"/>
          <w:b/>
          <w:i/>
          <w:sz w:val="20"/>
          <w:szCs w:val="20"/>
          <w:lang w:val="en-GB" w:eastAsia="ko-KR"/>
        </w:rPr>
        <w:t xml:space="preserve">W is </w:t>
      </w:r>
      <w:r>
        <w:rPr>
          <w:rFonts w:ascii="Times New Roman" w:hAnsi="Times New Roman"/>
          <w:b/>
          <w:i/>
          <w:sz w:val="20"/>
          <w:szCs w:val="20"/>
          <w:lang w:val="en-GB" w:eastAsia="ko-KR"/>
        </w:rPr>
        <w:t xml:space="preserve">upper bound of the application delay which is </w:t>
      </w:r>
      <w:r w:rsidRPr="00127C61">
        <w:rPr>
          <w:rFonts w:ascii="Times New Roman" w:hAnsi="Times New Roman"/>
          <w:b/>
          <w:i/>
          <w:sz w:val="20"/>
          <w:szCs w:val="20"/>
          <w:lang w:val="en-GB" w:eastAsia="ko-KR"/>
        </w:rPr>
        <w:t>based on UE capability</w:t>
      </w:r>
      <w:r>
        <w:rPr>
          <w:rFonts w:ascii="Times New Roman" w:hAnsi="Times New Roman"/>
          <w:b/>
          <w:i/>
          <w:sz w:val="20"/>
          <w:szCs w:val="20"/>
          <w:lang w:val="en-GB" w:eastAsia="ko-KR"/>
        </w:rPr>
        <w:t xml:space="preserve"> </w:t>
      </w:r>
      <w:proofErr w:type="spellStart"/>
      <w:r>
        <w:rPr>
          <w:rFonts w:ascii="Times New Roman" w:hAnsi="Times New Roman"/>
          <w:b/>
          <w:i/>
          <w:sz w:val="20"/>
          <w:szCs w:val="20"/>
          <w:lang w:val="en-GB" w:eastAsia="ko-KR"/>
        </w:rPr>
        <w:t>signaling</w:t>
      </w:r>
      <w:proofErr w:type="spellEnd"/>
      <w:r w:rsidRPr="00127C61">
        <w:rPr>
          <w:rFonts w:ascii="Times New Roman" w:hAnsi="Times New Roman"/>
          <w:b/>
          <w:i/>
          <w:sz w:val="20"/>
          <w:szCs w:val="20"/>
          <w:lang w:val="en-GB" w:eastAsia="ko-KR"/>
        </w:rPr>
        <w:t xml:space="preserve"> (related to PDCCH processing time relaxation)</w:t>
      </w:r>
    </w:p>
    <w:p w14:paraId="6D320D2F" w14:textId="261B0450" w:rsidR="00D47DCF" w:rsidRDefault="00D47DCF" w:rsidP="00D47DCF">
      <w:pPr>
        <w:pStyle w:val="af9"/>
        <w:numPr>
          <w:ilvl w:val="0"/>
          <w:numId w:val="22"/>
        </w:numPr>
        <w:ind w:firstLineChars="0"/>
        <w:rPr>
          <w:rFonts w:ascii="Times New Roman" w:hAnsi="Times New Roman"/>
          <w:b/>
          <w:i/>
          <w:sz w:val="20"/>
          <w:szCs w:val="20"/>
          <w:lang w:val="en-GB"/>
        </w:rPr>
      </w:pPr>
      <w:r>
        <w:rPr>
          <w:rFonts w:ascii="Times New Roman" w:hAnsi="Times New Roman"/>
          <w:b/>
          <w:i/>
          <w:sz w:val="20"/>
          <w:szCs w:val="20"/>
          <w:lang w:val="en-GB" w:eastAsia="ko-KR"/>
        </w:rPr>
        <w:t>d = 1 if the ending symbol of the PDCCH indicating minimum applicable K0/K2 value(s)</w:t>
      </w:r>
      <w:r w:rsidR="00CB4C07">
        <w:rPr>
          <w:rFonts w:ascii="Times New Roman" w:hAnsi="Times New Roman"/>
          <w:b/>
          <w:i/>
          <w:sz w:val="20"/>
          <w:szCs w:val="20"/>
          <w:lang w:val="en-GB" w:eastAsia="ko-KR"/>
        </w:rPr>
        <w:t xml:space="preserve"> is later than 7-th symbol in a slot, otherwise d=0.</w:t>
      </w:r>
    </w:p>
    <w:p w14:paraId="1E6014F6" w14:textId="14B578A6" w:rsidR="00CB4C07" w:rsidRDefault="00CB4C07" w:rsidP="003321C0">
      <w:pPr>
        <w:ind w:firstLineChars="0"/>
        <w:rPr>
          <w:rFonts w:eastAsia="맑은 고딕"/>
          <w:b/>
          <w:i/>
          <w:u w:val="single"/>
          <w:lang w:val="en-GB"/>
        </w:rPr>
      </w:pPr>
    </w:p>
    <w:p w14:paraId="10E231EE" w14:textId="5DC65A45" w:rsidR="00367E02" w:rsidRPr="00733C68" w:rsidRDefault="00367E02" w:rsidP="00A240E5">
      <w:pPr>
        <w:ind w:firstLineChars="0"/>
        <w:rPr>
          <w:rFonts w:eastAsia="맑은 고딕"/>
          <w:b/>
          <w:u w:val="single"/>
        </w:rPr>
      </w:pPr>
      <w:r>
        <w:rPr>
          <w:rFonts w:eastAsia="맑은 고딕"/>
          <w:b/>
          <w:u w:val="single"/>
        </w:rPr>
        <w:t xml:space="preserve">Handling cross-carrier scheduling </w:t>
      </w:r>
    </w:p>
    <w:p w14:paraId="6EF982F0" w14:textId="03319A1E" w:rsidR="00367E02" w:rsidRDefault="00367E02" w:rsidP="00367E02">
      <w:pPr>
        <w:ind w:firstLineChars="0"/>
        <w:rPr>
          <w:rFonts w:eastAsia="맑은 고딕"/>
        </w:rPr>
      </w:pPr>
      <w:r>
        <w:rPr>
          <w:rFonts w:eastAsia="맑은 고딕"/>
        </w:rPr>
        <w:t xml:space="preserve">In CA mode with cross-carrier scheduling, PDCCH processing relaxation is done on the carrier where the scheduling DCI format is transmitted. However, the application delay related to the PDCCH processing relaxation time should be determined by current applicable value of </w:t>
      </w:r>
      <w:proofErr w:type="spellStart"/>
      <w:r>
        <w:rPr>
          <w:rFonts w:eastAsia="맑은 고딕"/>
        </w:rPr>
        <w:t>Kmin</w:t>
      </w:r>
      <w:proofErr w:type="spellEnd"/>
      <w:r>
        <w:rPr>
          <w:rFonts w:eastAsia="맑은 고딕"/>
        </w:rPr>
        <w:t xml:space="preserve"> on the carrier where PDSCH/PUSCH is transmitted. </w:t>
      </w:r>
    </w:p>
    <w:p w14:paraId="04EBBF98" w14:textId="07C702E6" w:rsidR="00367E02" w:rsidRDefault="00367E02" w:rsidP="00367E02">
      <w:pPr>
        <w:ind w:firstLineChars="0"/>
        <w:rPr>
          <w:rFonts w:eastAsia="MS Mincho"/>
          <w:sz w:val="24"/>
          <w:szCs w:val="24"/>
          <w:lang w:eastAsia="ja-JP"/>
        </w:rPr>
      </w:pPr>
      <w:r w:rsidRPr="00823DBD">
        <w:rPr>
          <w:rFonts w:eastAsia="맑은 고딕"/>
        </w:rPr>
        <w:t xml:space="preserve">For same carrier scheduling, </w:t>
      </w:r>
      <w:r>
        <w:rPr>
          <w:rFonts w:eastAsia="맑은 고딕"/>
        </w:rPr>
        <w:t>Y</w:t>
      </w:r>
      <w:r>
        <w:rPr>
          <w:rFonts w:eastAsia="맑은 고딕" w:hint="eastAsia"/>
        </w:rPr>
        <w:t xml:space="preserve"> </w:t>
      </w:r>
      <w:r>
        <w:rPr>
          <w:rFonts w:eastAsia="맑은 고딕"/>
        </w:rPr>
        <w:t xml:space="preserve">is the current applicable value of </w:t>
      </w:r>
      <w:proofErr w:type="spellStart"/>
      <w:r>
        <w:rPr>
          <w:rFonts w:eastAsia="맑은 고딕"/>
        </w:rPr>
        <w:t>Kmin</w:t>
      </w:r>
      <w:proofErr w:type="spellEnd"/>
      <w:r>
        <w:rPr>
          <w:rFonts w:eastAsia="맑은 고딕"/>
        </w:rPr>
        <w:t xml:space="preserve"> for the active BWP with PDCCH monitoring. For a UE configured with cross-carrier scheduling, the application delay for a new </w:t>
      </w:r>
      <w:proofErr w:type="spellStart"/>
      <w:r>
        <w:rPr>
          <w:rFonts w:eastAsia="맑은 고딕"/>
        </w:rPr>
        <w:t>Kmin</w:t>
      </w:r>
      <w:proofErr w:type="spellEnd"/>
      <w:r>
        <w:rPr>
          <w:rFonts w:eastAsia="맑은 고딕"/>
        </w:rPr>
        <w:t xml:space="preserve"> received on a scheduling cell is determined by the appli</w:t>
      </w:r>
      <w:r w:rsidRPr="00C25C6B">
        <w:rPr>
          <w:rFonts w:eastAsia="맑은 고딕"/>
        </w:rPr>
        <w:t xml:space="preserve">cable value of </w:t>
      </w:r>
      <w:proofErr w:type="spellStart"/>
      <w:r w:rsidRPr="00C25C6B">
        <w:rPr>
          <w:rFonts w:eastAsia="맑은 고딕"/>
        </w:rPr>
        <w:t>Kmin</w:t>
      </w:r>
      <w:proofErr w:type="spellEnd"/>
      <w:r w:rsidRPr="00C25C6B">
        <w:rPr>
          <w:rFonts w:eastAsia="맑은 고딕"/>
        </w:rPr>
        <w:t xml:space="preserve"> among all scheduled Cells with SCS normalization, such that </w:t>
      </w:r>
      <w:r>
        <w:rPr>
          <w:rFonts w:eastAsia="맑은 고딕"/>
        </w:rPr>
        <w:t>Y</w:t>
      </w:r>
      <w:r w:rsidRPr="00244062">
        <w:rPr>
          <w:rFonts w:eastAsia="맑은 고딕"/>
        </w:rPr>
        <w:t xml:space="preserve"> </w:t>
      </w:r>
      <w:r w:rsidRPr="00C25C6B">
        <w:rPr>
          <w:rFonts w:eastAsia="맑은 고딕"/>
        </w:rPr>
        <w:t xml:space="preserve">= min{ </w:t>
      </w:r>
      <m:oMath>
        <m:d>
          <m:dPr>
            <m:begChr m:val="⌊"/>
            <m:endChr m:val="⌋"/>
            <m:ctrlPr>
              <w:rPr>
                <w:rFonts w:ascii="Cambria Math" w:eastAsia="맑은 고딕" w:hAnsi="Cambria Math"/>
              </w:rPr>
            </m:ctrlPr>
          </m:dPr>
          <m:e>
            <m:r>
              <m:rPr>
                <m:sty m:val="p"/>
              </m:rPr>
              <w:rPr>
                <w:rFonts w:ascii="Cambria Math" w:eastAsia="맑은 고딕" w:hAnsi="Cambria Math"/>
              </w:rPr>
              <m:t>Kmin,i*</m:t>
            </m:r>
            <m:sSup>
              <m:sSupPr>
                <m:ctrlPr>
                  <w:rPr>
                    <w:rFonts w:ascii="Cambria Math" w:eastAsia="맑은 고딕" w:hAnsi="Cambria Math"/>
                  </w:rPr>
                </m:ctrlPr>
              </m:sSupPr>
              <m:e>
                <m:r>
                  <m:rPr>
                    <m:sty m:val="p"/>
                  </m:rPr>
                  <w:rPr>
                    <w:rFonts w:ascii="Cambria Math" w:eastAsia="맑은 고딕" w:hAnsi="Cambria Math"/>
                  </w:rPr>
                  <m:t>2</m:t>
                </m:r>
              </m:e>
              <m:sup>
                <m:sSup>
                  <m:sSupPr>
                    <m:ctrlPr>
                      <w:rPr>
                        <w:rFonts w:ascii="Cambria Math" w:eastAsia="맑은 고딕" w:hAnsi="Cambria Math"/>
                      </w:rPr>
                    </m:ctrlPr>
                  </m:sSupPr>
                  <m:e>
                    <m:r>
                      <w:rPr>
                        <w:rFonts w:ascii="Cambria Math" w:eastAsia="맑은 고딕" w:hAnsi="Cambria Math"/>
                      </w:rPr>
                      <m:t>u</m:t>
                    </m:r>
                  </m:e>
                  <m:sup>
                    <m:r>
                      <w:rPr>
                        <w:rFonts w:ascii="Cambria Math" w:eastAsia="맑은 고딕" w:hAnsi="Cambria Math"/>
                      </w:rPr>
                      <m:t>PDCCH</m:t>
                    </m:r>
                  </m:sup>
                </m:sSup>
                <m:r>
                  <m:rPr>
                    <m:sty m:val="p"/>
                  </m:rPr>
                  <w:rPr>
                    <w:rFonts w:ascii="Cambria Math" w:eastAsia="맑은 고딕" w:hAnsi="Cambria Math"/>
                  </w:rPr>
                  <m:t>-</m:t>
                </m:r>
                <m:sSup>
                  <m:sSupPr>
                    <m:ctrlPr>
                      <w:rPr>
                        <w:rFonts w:ascii="Cambria Math" w:eastAsia="맑은 고딕" w:hAnsi="Cambria Math"/>
                      </w:rPr>
                    </m:ctrlPr>
                  </m:sSupPr>
                  <m:e>
                    <m:r>
                      <w:rPr>
                        <w:rFonts w:ascii="Cambria Math" w:eastAsia="맑은 고딕" w:hAnsi="Cambria Math"/>
                      </w:rPr>
                      <m:t>u</m:t>
                    </m:r>
                  </m:e>
                  <m:sup>
                    <m:r>
                      <w:rPr>
                        <w:rFonts w:ascii="Cambria Math" w:eastAsia="맑은 고딕" w:hAnsi="Cambria Math"/>
                      </w:rPr>
                      <m:t>i</m:t>
                    </m:r>
                  </m:sup>
                </m:sSup>
              </m:sup>
            </m:sSup>
          </m:e>
        </m:d>
      </m:oMath>
      <w:r w:rsidRPr="00C25C6B">
        <w:rPr>
          <w:rFonts w:eastAsia="맑은 고딕"/>
        </w:rPr>
        <w:t xml:space="preserve">}, where </w:t>
      </w:r>
      <m:oMath>
        <m:r>
          <m:rPr>
            <m:sty m:val="p"/>
          </m:rPr>
          <w:rPr>
            <w:rFonts w:ascii="Cambria Math" w:eastAsia="맑은 고딕" w:hAnsi="Cambria Math"/>
          </w:rPr>
          <m:t>Kmin,i</m:t>
        </m:r>
      </m:oMath>
      <w:r w:rsidRPr="00C25C6B">
        <w:rPr>
          <w:rFonts w:eastAsia="맑은 고딕"/>
        </w:rPr>
        <w:t xml:space="preserve"> is the current applicable value of Kmin for </w:t>
      </w:r>
      <w:r>
        <w:rPr>
          <w:rFonts w:eastAsia="맑은 고딕"/>
        </w:rPr>
        <w:t>the active BWP on</w:t>
      </w:r>
      <w:r w:rsidRPr="00C25C6B">
        <w:rPr>
          <w:rFonts w:eastAsia="맑은 고딕"/>
        </w:rPr>
        <w:t xml:space="preserve"> </w:t>
      </w:r>
      <w:r>
        <w:rPr>
          <w:rFonts w:eastAsia="맑은 고딕"/>
        </w:rPr>
        <w:t>a</w:t>
      </w:r>
      <w:r w:rsidRPr="00C25C6B">
        <w:rPr>
          <w:rFonts w:eastAsia="맑은 고딕"/>
        </w:rPr>
        <w:t xml:space="preserve"> scheduled cell with carrier indicator of </w:t>
      </w:r>
      <w:proofErr w:type="spellStart"/>
      <w:r w:rsidRPr="00C25C6B">
        <w:rPr>
          <w:rFonts w:eastAsia="맑은 고딕"/>
        </w:rPr>
        <w:t>i</w:t>
      </w:r>
      <w:proofErr w:type="spellEnd"/>
      <w:r w:rsidRPr="00C25C6B">
        <w:rPr>
          <w:rFonts w:eastAsia="맑은 고딕"/>
        </w:rPr>
        <w:t xml:space="preserve">; </w:t>
      </w:r>
      <m:oMath>
        <m:sSup>
          <m:sSupPr>
            <m:ctrlPr>
              <w:rPr>
                <w:rFonts w:ascii="Cambria Math" w:eastAsia="MS Mincho" w:hAnsi="Cambria Math"/>
                <w:lang w:eastAsia="ja-JP"/>
              </w:rPr>
            </m:ctrlPr>
          </m:sSupPr>
          <m:e>
            <m:r>
              <w:rPr>
                <w:rFonts w:ascii="Cambria Math" w:eastAsia="MS Mincho" w:hAnsi="Cambria Math"/>
                <w:lang w:eastAsia="ja-JP"/>
              </w:rPr>
              <m:t>u</m:t>
            </m:r>
          </m:e>
          <m:sup>
            <m:r>
              <w:rPr>
                <w:rFonts w:ascii="Cambria Math" w:eastAsia="MS Mincho" w:hAnsi="Cambria Math"/>
                <w:lang w:eastAsia="ja-JP"/>
              </w:rPr>
              <m:t>i</m:t>
            </m:r>
          </m:sup>
        </m:sSup>
      </m:oMath>
      <w:r w:rsidRPr="00244062">
        <w:rPr>
          <w:rFonts w:eastAsia="MS Mincho"/>
          <w:lang w:eastAsia="ja-JP"/>
        </w:rPr>
        <w:t xml:space="preserve"> and </w:t>
      </w:r>
      <m:oMath>
        <m:sSup>
          <m:sSupPr>
            <m:ctrlPr>
              <w:rPr>
                <w:rFonts w:ascii="Cambria Math" w:eastAsia="MS Mincho" w:hAnsi="Cambria Math"/>
                <w:lang w:eastAsia="ja-JP"/>
              </w:rPr>
            </m:ctrlPr>
          </m:sSupPr>
          <m:e>
            <m:r>
              <w:rPr>
                <w:rFonts w:ascii="Cambria Math" w:eastAsia="MS Mincho" w:hAnsi="Cambria Math"/>
                <w:lang w:eastAsia="ja-JP"/>
              </w:rPr>
              <m:t>u</m:t>
            </m:r>
          </m:e>
          <m:sup>
            <m:r>
              <w:rPr>
                <w:rFonts w:ascii="Cambria Math" w:eastAsia="MS Mincho" w:hAnsi="Cambria Math"/>
                <w:lang w:eastAsia="ja-JP"/>
              </w:rPr>
              <m:t>PDCCH</m:t>
            </m:r>
          </m:sup>
        </m:sSup>
      </m:oMath>
      <w:r w:rsidRPr="00244062">
        <w:rPr>
          <w:rFonts w:eastAsia="MS Mincho"/>
          <w:lang w:eastAsia="ja-JP"/>
        </w:rPr>
        <w:t xml:space="preserve"> are the subcarrier spacing configurations fo</w:t>
      </w:r>
      <w:r w:rsidRPr="00231411">
        <w:rPr>
          <w:rFonts w:eastAsia="MS Mincho"/>
          <w:lang w:eastAsia="ja-JP"/>
        </w:rPr>
        <w:t>r the active BWP on</w:t>
      </w:r>
      <w:r w:rsidRPr="00244062">
        <w:rPr>
          <w:rFonts w:eastAsia="MS Mincho"/>
          <w:lang w:eastAsia="ja-JP"/>
        </w:rPr>
        <w:t xml:space="preserve"> scheduled cell </w:t>
      </w:r>
      <w:proofErr w:type="spellStart"/>
      <w:r w:rsidRPr="00244062">
        <w:rPr>
          <w:rFonts w:eastAsia="MS Mincho"/>
          <w:lang w:eastAsia="ja-JP"/>
        </w:rPr>
        <w:t>i</w:t>
      </w:r>
      <w:proofErr w:type="spellEnd"/>
      <w:r w:rsidRPr="00244062">
        <w:rPr>
          <w:rFonts w:eastAsia="MS Mincho"/>
          <w:lang w:eastAsia="ja-JP"/>
        </w:rPr>
        <w:t xml:space="preserve"> and scheduling cell, respectively. </w:t>
      </w:r>
    </w:p>
    <w:p w14:paraId="11828858" w14:textId="4EC106D7" w:rsidR="00367E02" w:rsidRDefault="00367E02" w:rsidP="00367E02">
      <w:pPr>
        <w:ind w:firstLineChars="0"/>
        <w:rPr>
          <w:rFonts w:eastAsia="맑은 고딕"/>
        </w:rPr>
      </w:pPr>
    </w:p>
    <w:p w14:paraId="076676AB" w14:textId="67D90404" w:rsidR="00367E02" w:rsidRPr="00733C68" w:rsidRDefault="00367E02" w:rsidP="00733C68">
      <w:pPr>
        <w:spacing w:before="0" w:after="0"/>
        <w:ind w:firstLineChars="0" w:firstLine="0"/>
        <w:rPr>
          <w:rFonts w:eastAsia="맑은 고딕"/>
          <w:b/>
          <w:i/>
          <w:lang w:val="en-GB"/>
        </w:rPr>
      </w:pPr>
      <w:r w:rsidRPr="00D47DCF">
        <w:rPr>
          <w:rFonts w:eastAsia="맑은 고딕"/>
          <w:b/>
          <w:i/>
          <w:lang w:val="en-GB"/>
        </w:rPr>
        <w:t xml:space="preserve">Proposal </w:t>
      </w:r>
      <w:r w:rsidR="00A240E5">
        <w:rPr>
          <w:rFonts w:eastAsia="맑은 고딕"/>
          <w:b/>
          <w:i/>
          <w:lang w:val="en-GB"/>
        </w:rPr>
        <w:t>9</w:t>
      </w:r>
      <w:r w:rsidRPr="00D47DCF">
        <w:rPr>
          <w:rFonts w:eastAsia="맑은 고딕"/>
          <w:b/>
          <w:i/>
          <w:lang w:val="en-GB"/>
        </w:rPr>
        <w:t xml:space="preserve">: </w:t>
      </w:r>
      <w:r>
        <w:rPr>
          <w:rFonts w:eastAsia="맑은 고딕"/>
          <w:b/>
          <w:i/>
          <w:lang w:val="en-GB"/>
        </w:rPr>
        <w:t>For cross-carrier scheduling, t</w:t>
      </w:r>
      <w:r w:rsidRPr="00D47DCF">
        <w:rPr>
          <w:rFonts w:eastAsia="맑은 고딕"/>
          <w:b/>
          <w:i/>
          <w:lang w:val="en-GB"/>
        </w:rPr>
        <w:t>he application delay is defined</w:t>
      </w:r>
      <w:r w:rsidR="008918C5">
        <w:rPr>
          <w:rFonts w:eastAsia="맑은 고딕"/>
          <w:b/>
          <w:i/>
          <w:lang w:val="en-GB"/>
        </w:rPr>
        <w:t xml:space="preserve"> as X = max(Y, Z),</w:t>
      </w:r>
      <w:r w:rsidRPr="00D47DCF">
        <w:rPr>
          <w:rFonts w:eastAsia="맑은 고딕"/>
          <w:b/>
          <w:i/>
          <w:lang w:val="en-GB"/>
        </w:rPr>
        <w:t xml:space="preserve"> </w:t>
      </w:r>
      <w:r w:rsidR="008918C5">
        <w:rPr>
          <w:rFonts w:eastAsia="맑은 고딕"/>
          <w:b/>
          <w:i/>
          <w:lang w:val="en-GB"/>
        </w:rPr>
        <w:t>and</w:t>
      </w:r>
      <w:r>
        <w:rPr>
          <w:rFonts w:eastAsia="맑은 고딕"/>
          <w:b/>
          <w:i/>
          <w:lang w:val="en-GB"/>
        </w:rPr>
        <w:t xml:space="preserve"> Y is the minimum applicable value of K0 among all scheduled cells, such that Y = </w:t>
      </w:r>
      <w:r w:rsidRPr="00733C68">
        <w:rPr>
          <w:rFonts w:eastAsia="맑은 고딕"/>
          <w:b/>
          <w:i/>
          <w:lang w:val="en-GB"/>
        </w:rPr>
        <w:t xml:space="preserve">min{ </w:t>
      </w:r>
      <m:oMath>
        <m:d>
          <m:dPr>
            <m:begChr m:val="⌊"/>
            <m:endChr m:val="⌋"/>
            <m:ctrlPr>
              <w:rPr>
                <w:rFonts w:ascii="Cambria Math" w:eastAsia="맑은 고딕" w:hAnsi="Cambria Math"/>
                <w:b/>
                <w:i/>
                <w:lang w:val="en-GB"/>
              </w:rPr>
            </m:ctrlPr>
          </m:dPr>
          <m:e>
            <m:r>
              <m:rPr>
                <m:sty m:val="bi"/>
              </m:rPr>
              <w:rPr>
                <w:rFonts w:ascii="Cambria Math" w:eastAsia="맑은 고딕" w:hAnsi="Cambria Math"/>
                <w:lang w:val="en-GB"/>
              </w:rPr>
              <m:t>Kmin,i*</m:t>
            </m:r>
            <m:sSup>
              <m:sSupPr>
                <m:ctrlPr>
                  <w:rPr>
                    <w:rFonts w:ascii="Cambria Math" w:eastAsia="맑은 고딕" w:hAnsi="Cambria Math"/>
                    <w:b/>
                    <w:i/>
                    <w:lang w:val="en-GB"/>
                  </w:rPr>
                </m:ctrlPr>
              </m:sSupPr>
              <m:e>
                <m:r>
                  <m:rPr>
                    <m:sty m:val="bi"/>
                  </m:rPr>
                  <w:rPr>
                    <w:rFonts w:ascii="Cambria Math" w:eastAsia="맑은 고딕" w:hAnsi="Cambria Math"/>
                    <w:lang w:val="en-GB"/>
                  </w:rPr>
                  <m:t>2</m:t>
                </m:r>
              </m:e>
              <m:sup>
                <m:sSup>
                  <m:sSupPr>
                    <m:ctrlPr>
                      <w:rPr>
                        <w:rFonts w:ascii="Cambria Math" w:eastAsia="맑은 고딕" w:hAnsi="Cambria Math"/>
                        <w:b/>
                        <w:i/>
                        <w:lang w:val="en-GB"/>
                      </w:rPr>
                    </m:ctrlPr>
                  </m:sSupPr>
                  <m:e>
                    <m:r>
                      <m:rPr>
                        <m:sty m:val="bi"/>
                      </m:rPr>
                      <w:rPr>
                        <w:rFonts w:ascii="Cambria Math" w:eastAsia="맑은 고딕" w:hAnsi="Cambria Math"/>
                        <w:lang w:val="en-GB"/>
                      </w:rPr>
                      <m:t>u</m:t>
                    </m:r>
                  </m:e>
                  <m:sup>
                    <m:r>
                      <m:rPr>
                        <m:sty m:val="bi"/>
                      </m:rPr>
                      <w:rPr>
                        <w:rFonts w:ascii="Cambria Math" w:eastAsia="맑은 고딕" w:hAnsi="Cambria Math"/>
                        <w:lang w:val="en-GB"/>
                      </w:rPr>
                      <m:t>PDCCH</m:t>
                    </m:r>
                  </m:sup>
                </m:sSup>
                <m:r>
                  <m:rPr>
                    <m:sty m:val="bi"/>
                  </m:rPr>
                  <w:rPr>
                    <w:rFonts w:ascii="Cambria Math" w:eastAsia="맑은 고딕" w:hAnsi="Cambria Math"/>
                    <w:lang w:val="en-GB"/>
                  </w:rPr>
                  <m:t>-</m:t>
                </m:r>
                <m:sSup>
                  <m:sSupPr>
                    <m:ctrlPr>
                      <w:rPr>
                        <w:rFonts w:ascii="Cambria Math" w:eastAsia="맑은 고딕" w:hAnsi="Cambria Math"/>
                        <w:b/>
                        <w:i/>
                        <w:lang w:val="en-GB"/>
                      </w:rPr>
                    </m:ctrlPr>
                  </m:sSupPr>
                  <m:e>
                    <m:r>
                      <m:rPr>
                        <m:sty m:val="bi"/>
                      </m:rPr>
                      <w:rPr>
                        <w:rFonts w:ascii="Cambria Math" w:eastAsia="맑은 고딕" w:hAnsi="Cambria Math"/>
                        <w:lang w:val="en-GB"/>
                      </w:rPr>
                      <m:t>u</m:t>
                    </m:r>
                  </m:e>
                  <m:sup>
                    <m:r>
                      <m:rPr>
                        <m:sty m:val="bi"/>
                      </m:rPr>
                      <w:rPr>
                        <w:rFonts w:ascii="Cambria Math" w:eastAsia="맑은 고딕" w:hAnsi="Cambria Math"/>
                        <w:lang w:val="en-GB"/>
                      </w:rPr>
                      <m:t>i</m:t>
                    </m:r>
                  </m:sup>
                </m:sSup>
              </m:sup>
            </m:sSup>
          </m:e>
        </m:d>
      </m:oMath>
      <w:r w:rsidR="008918C5" w:rsidRPr="00733C68">
        <w:rPr>
          <w:rFonts w:eastAsia="맑은 고딕"/>
          <w:b/>
          <w:i/>
          <w:lang w:val="en-GB"/>
        </w:rPr>
        <w:t>} where</w:t>
      </w:r>
    </w:p>
    <w:p w14:paraId="6B749397" w14:textId="43389473" w:rsidR="008918C5" w:rsidRPr="00733C68" w:rsidRDefault="008918C5" w:rsidP="00733C68">
      <w:pPr>
        <w:pStyle w:val="af9"/>
        <w:numPr>
          <w:ilvl w:val="0"/>
          <w:numId w:val="22"/>
        </w:numPr>
        <w:spacing w:before="0"/>
        <w:ind w:firstLineChars="0"/>
        <w:rPr>
          <w:rFonts w:ascii="Times New Roman" w:hAnsi="Times New Roman"/>
          <w:b/>
          <w:i/>
          <w:lang w:val="en-GB"/>
        </w:rPr>
      </w:pPr>
      <m:oMath>
        <m:r>
          <m:rPr>
            <m:sty m:val="bi"/>
          </m:rPr>
          <w:rPr>
            <w:rFonts w:ascii="Cambria Math" w:hAnsi="Cambria Math"/>
            <w:sz w:val="20"/>
            <w:szCs w:val="20"/>
            <w:lang w:val="en-GB" w:eastAsia="ko-KR"/>
          </w:rPr>
          <m:t>Kmin,i</m:t>
        </m:r>
      </m:oMath>
      <w:r w:rsidRPr="00733C68">
        <w:rPr>
          <w:rFonts w:ascii="Times New Roman" w:hAnsi="Times New Roman"/>
          <w:b/>
          <w:i/>
          <w:sz w:val="20"/>
          <w:szCs w:val="20"/>
          <w:lang w:val="en-GB" w:eastAsia="ko-KR"/>
        </w:rPr>
        <w:t xml:space="preserve"> is the current applicable value of Kmin for the active BWP on a scheduled cell with carrier indicator of </w:t>
      </w:r>
      <w:proofErr w:type="spellStart"/>
      <w:r w:rsidRPr="00733C68">
        <w:rPr>
          <w:rFonts w:ascii="Times New Roman" w:hAnsi="Times New Roman"/>
          <w:b/>
          <w:i/>
          <w:sz w:val="20"/>
          <w:szCs w:val="20"/>
          <w:lang w:val="en-GB" w:eastAsia="ko-KR"/>
        </w:rPr>
        <w:t>i</w:t>
      </w:r>
      <w:proofErr w:type="spellEnd"/>
    </w:p>
    <w:p w14:paraId="7846460A" w14:textId="09F7AED8" w:rsidR="00367E02" w:rsidRPr="00733C68" w:rsidRDefault="003C0B19" w:rsidP="00733C68">
      <w:pPr>
        <w:pStyle w:val="af9"/>
        <w:numPr>
          <w:ilvl w:val="0"/>
          <w:numId w:val="22"/>
        </w:numPr>
        <w:spacing w:before="0"/>
        <w:ind w:firstLineChars="0"/>
        <w:rPr>
          <w:b/>
          <w:i/>
          <w:lang w:val="en-GB"/>
        </w:rPr>
      </w:pPr>
      <m:oMath>
        <m:sSup>
          <m:sSupPr>
            <m:ctrlPr>
              <w:rPr>
                <w:rFonts w:ascii="Cambria Math" w:hAnsi="Cambria Math"/>
                <w:b/>
                <w:i/>
                <w:sz w:val="20"/>
                <w:szCs w:val="20"/>
                <w:lang w:val="en-GB" w:eastAsia="ko-KR"/>
              </w:rPr>
            </m:ctrlPr>
          </m:sSupPr>
          <m:e>
            <m:r>
              <m:rPr>
                <m:sty m:val="bi"/>
              </m:rPr>
              <w:rPr>
                <w:rFonts w:ascii="Cambria Math" w:hAnsi="Cambria Math"/>
                <w:sz w:val="20"/>
                <w:szCs w:val="20"/>
                <w:lang w:val="en-GB" w:eastAsia="ko-KR"/>
              </w:rPr>
              <m:t>u</m:t>
            </m:r>
          </m:e>
          <m:sup>
            <m:r>
              <m:rPr>
                <m:sty m:val="bi"/>
              </m:rPr>
              <w:rPr>
                <w:rFonts w:ascii="Cambria Math" w:hAnsi="Cambria Math"/>
                <w:sz w:val="20"/>
                <w:szCs w:val="20"/>
                <w:lang w:val="en-GB" w:eastAsia="ko-KR"/>
              </w:rPr>
              <m:t>PDCCH</m:t>
            </m:r>
          </m:sup>
        </m:sSup>
      </m:oMath>
      <w:r w:rsidR="008918C5" w:rsidRPr="00733C68">
        <w:rPr>
          <w:rFonts w:ascii="Times New Roman" w:hAnsi="Times New Roman"/>
          <w:b/>
          <w:i/>
          <w:sz w:val="20"/>
          <w:szCs w:val="20"/>
          <w:lang w:val="en-GB" w:eastAsia="ko-KR"/>
        </w:rPr>
        <w:t xml:space="preserve"> and </w:t>
      </w:r>
      <m:oMath>
        <m:sSup>
          <m:sSupPr>
            <m:ctrlPr>
              <w:rPr>
                <w:rFonts w:ascii="Cambria Math" w:hAnsi="Cambria Math"/>
                <w:b/>
                <w:i/>
                <w:sz w:val="20"/>
                <w:szCs w:val="20"/>
                <w:lang w:val="en-GB" w:eastAsia="ko-KR"/>
              </w:rPr>
            </m:ctrlPr>
          </m:sSupPr>
          <m:e>
            <m:r>
              <m:rPr>
                <m:sty m:val="bi"/>
              </m:rPr>
              <w:rPr>
                <w:rFonts w:ascii="Cambria Math" w:hAnsi="Cambria Math"/>
                <w:sz w:val="20"/>
                <w:szCs w:val="20"/>
                <w:lang w:val="en-GB" w:eastAsia="ko-KR"/>
              </w:rPr>
              <m:t>u</m:t>
            </m:r>
          </m:e>
          <m:sup>
            <m:r>
              <m:rPr>
                <m:sty m:val="bi"/>
              </m:rPr>
              <w:rPr>
                <w:rFonts w:ascii="Cambria Math" w:hAnsi="Cambria Math"/>
                <w:sz w:val="20"/>
                <w:szCs w:val="20"/>
                <w:lang w:val="en-GB" w:eastAsia="ko-KR"/>
              </w:rPr>
              <m:t>i</m:t>
            </m:r>
          </m:sup>
        </m:sSup>
      </m:oMath>
      <w:r w:rsidR="008918C5" w:rsidRPr="00733C68">
        <w:rPr>
          <w:rFonts w:ascii="Times New Roman" w:hAnsi="Times New Roman"/>
          <w:b/>
          <w:i/>
          <w:sz w:val="20"/>
          <w:szCs w:val="20"/>
          <w:lang w:val="en-GB" w:eastAsia="ko-KR"/>
        </w:rPr>
        <w:t xml:space="preserve"> are the subcarrier spacing configurations for the active BWP on scheduled cell i and scheduling cell, respectively.</w:t>
      </w:r>
    </w:p>
    <w:p w14:paraId="54B8DE10" w14:textId="77777777" w:rsidR="00367E02" w:rsidRDefault="00367E02" w:rsidP="003321C0">
      <w:pPr>
        <w:ind w:firstLineChars="0"/>
        <w:rPr>
          <w:rFonts w:eastAsia="맑은 고딕"/>
          <w:b/>
          <w:i/>
          <w:u w:val="single"/>
          <w:lang w:val="en-GB"/>
        </w:rPr>
      </w:pPr>
    </w:p>
    <w:p w14:paraId="71E92125" w14:textId="01185ACD" w:rsidR="003321C0" w:rsidRPr="00FC2C6E" w:rsidRDefault="003321C0" w:rsidP="003321C0">
      <w:pPr>
        <w:ind w:firstLineChars="0"/>
        <w:rPr>
          <w:rFonts w:eastAsia="맑은 고딕"/>
          <w:b/>
          <w:u w:val="single"/>
        </w:rPr>
      </w:pPr>
      <w:proofErr w:type="spellStart"/>
      <w:r w:rsidRPr="003321C0">
        <w:rPr>
          <w:rFonts w:eastAsia="맑은 고딕"/>
          <w:b/>
          <w:i/>
          <w:u w:val="single"/>
        </w:rPr>
        <w:t>K</w:t>
      </w:r>
      <w:r w:rsidRPr="003321C0">
        <w:rPr>
          <w:rFonts w:eastAsia="맑은 고딕"/>
          <w:b/>
          <w:u w:val="single"/>
          <w:vertAlign w:val="subscript"/>
        </w:rPr>
        <w:t>min</w:t>
      </w:r>
      <w:proofErr w:type="spellEnd"/>
      <w:r>
        <w:rPr>
          <w:rFonts w:eastAsia="맑은 고딕"/>
          <w:b/>
          <w:u w:val="single"/>
        </w:rPr>
        <w:t xml:space="preserve"> indication during </w:t>
      </w:r>
      <w:r w:rsidRPr="00FC2C6E">
        <w:rPr>
          <w:rFonts w:eastAsia="맑은 고딕" w:hint="eastAsia"/>
          <w:b/>
          <w:u w:val="single"/>
        </w:rPr>
        <w:t>application delay</w:t>
      </w:r>
    </w:p>
    <w:p w14:paraId="587CD6E2" w14:textId="23DA0169" w:rsidR="002B0A28" w:rsidRDefault="00D47D46" w:rsidP="007C2912">
      <w:pPr>
        <w:ind w:firstLineChars="0"/>
        <w:rPr>
          <w:rFonts w:eastAsia="맑은 고딕"/>
        </w:rPr>
      </w:pPr>
      <w:r w:rsidRPr="00D47D46">
        <w:rPr>
          <w:rFonts w:eastAsia="맑은 고딕" w:hint="eastAsia"/>
        </w:rPr>
        <w:t>In R</w:t>
      </w:r>
      <w:r>
        <w:rPr>
          <w:rFonts w:eastAsia="맑은 고딕"/>
        </w:rPr>
        <w:t>AN</w:t>
      </w:r>
      <w:r w:rsidRPr="00D47D46">
        <w:rPr>
          <w:rFonts w:eastAsia="맑은 고딕" w:hint="eastAsia"/>
        </w:rPr>
        <w:t>1</w:t>
      </w:r>
      <w:r>
        <w:rPr>
          <w:rFonts w:eastAsia="맑은 고딕"/>
        </w:rPr>
        <w:t xml:space="preserve">#98 meeting, it has been discussed whether the UE can be indicated the new </w:t>
      </w:r>
      <w:proofErr w:type="spellStart"/>
      <w:r>
        <w:rPr>
          <w:rFonts w:eastAsia="맑은 고딕"/>
        </w:rPr>
        <w:t>K</w:t>
      </w:r>
      <w:r w:rsidRPr="00D47D46">
        <w:rPr>
          <w:rFonts w:eastAsia="맑은 고딕"/>
          <w:vertAlign w:val="subscript"/>
        </w:rPr>
        <w:t>min</w:t>
      </w:r>
      <w:proofErr w:type="spellEnd"/>
      <w:r>
        <w:rPr>
          <w:rFonts w:eastAsia="맑은 고딕"/>
        </w:rPr>
        <w:t xml:space="preserve"> value during the application delay</w:t>
      </w:r>
      <w:r w:rsidR="00E51090">
        <w:rPr>
          <w:rFonts w:eastAsia="맑은 고딕"/>
        </w:rPr>
        <w:t xml:space="preserve"> or not</w:t>
      </w:r>
      <w:r w:rsidR="00B00BD7">
        <w:rPr>
          <w:rFonts w:eastAsia="맑은 고딕"/>
        </w:rPr>
        <w:t>, but not concluded yet.</w:t>
      </w:r>
      <w:r>
        <w:rPr>
          <w:rFonts w:eastAsia="맑은 고딕"/>
        </w:rPr>
        <w:t xml:space="preserve"> </w:t>
      </w:r>
      <w:r w:rsidR="002B0A28" w:rsidRPr="00C45AFA">
        <w:rPr>
          <w:rFonts w:eastAsia="맑은 고딕"/>
        </w:rPr>
        <w:t xml:space="preserve">Many companies prefer not to allow new </w:t>
      </w:r>
      <w:proofErr w:type="spellStart"/>
      <w:r w:rsidR="002B0A28" w:rsidRPr="00C45AFA">
        <w:rPr>
          <w:rFonts w:eastAsia="맑은 고딕"/>
        </w:rPr>
        <w:t>K</w:t>
      </w:r>
      <w:r w:rsidR="002B0A28" w:rsidRPr="00C45AFA">
        <w:rPr>
          <w:rFonts w:eastAsia="맑은 고딕"/>
          <w:vertAlign w:val="subscript"/>
        </w:rPr>
        <w:t>min</w:t>
      </w:r>
      <w:proofErr w:type="spellEnd"/>
      <w:r w:rsidR="002B0A28" w:rsidRPr="00C45AFA">
        <w:rPr>
          <w:rFonts w:eastAsia="맑은 고딕"/>
        </w:rPr>
        <w:t xml:space="preserve"> value indication during the application</w:t>
      </w:r>
      <w:r w:rsidR="002B0A28">
        <w:rPr>
          <w:rFonts w:eastAsia="맑은 고딕"/>
        </w:rPr>
        <w:t xml:space="preserve"> delay thanks to its simplicity in UE implementation and better power saving gain. However, if UE misses DCI indicating </w:t>
      </w:r>
      <w:proofErr w:type="spellStart"/>
      <w:r w:rsidR="002B0A28">
        <w:rPr>
          <w:rFonts w:eastAsia="맑은 고딕"/>
        </w:rPr>
        <w:t>K</w:t>
      </w:r>
      <w:r w:rsidR="002B0A28" w:rsidRPr="002B0A28">
        <w:rPr>
          <w:rFonts w:eastAsia="맑은 고딕"/>
          <w:vertAlign w:val="subscript"/>
        </w:rPr>
        <w:t>min</w:t>
      </w:r>
      <w:proofErr w:type="spellEnd"/>
      <w:r w:rsidR="002B0A28" w:rsidRPr="002B0A28">
        <w:rPr>
          <w:rFonts w:eastAsia="맑은 고딕"/>
        </w:rPr>
        <w:t>,</w:t>
      </w:r>
      <w:r w:rsidR="002B0A28">
        <w:rPr>
          <w:rFonts w:eastAsia="맑은 고딕"/>
        </w:rPr>
        <w:t xml:space="preserve"> </w:t>
      </w:r>
      <w:r w:rsidR="002B0A28" w:rsidRPr="00C45AFA">
        <w:rPr>
          <w:rFonts w:eastAsia="맑은 고딕"/>
        </w:rPr>
        <w:t xml:space="preserve">time duration for application delay assumed by </w:t>
      </w:r>
      <w:proofErr w:type="spellStart"/>
      <w:r w:rsidR="002B0A28" w:rsidRPr="00C45AFA">
        <w:rPr>
          <w:rFonts w:eastAsia="맑은 고딕"/>
        </w:rPr>
        <w:t>gNB</w:t>
      </w:r>
      <w:proofErr w:type="spellEnd"/>
      <w:r w:rsidR="002B0A28" w:rsidRPr="00C45AFA">
        <w:rPr>
          <w:rFonts w:eastAsia="맑은 고딕"/>
        </w:rPr>
        <w:t xml:space="preserve"> and UE can be miss-matched</w:t>
      </w:r>
      <w:r w:rsidR="002B0A28">
        <w:rPr>
          <w:rFonts w:eastAsia="맑은 고딕"/>
        </w:rPr>
        <w:t xml:space="preserve">. Figure 3 shows an example of this miss-match problem. In </w:t>
      </w:r>
      <w:r w:rsidR="002B0A28" w:rsidRPr="00C45AFA">
        <w:rPr>
          <w:rFonts w:eastAsia="맑은 고딕"/>
        </w:rPr>
        <w:t xml:space="preserve">Figure 3, the </w:t>
      </w:r>
      <w:proofErr w:type="spellStart"/>
      <w:r w:rsidR="002B0A28" w:rsidRPr="00C45AFA">
        <w:rPr>
          <w:rFonts w:eastAsia="맑은 고딕"/>
        </w:rPr>
        <w:t>gNB</w:t>
      </w:r>
      <w:proofErr w:type="spellEnd"/>
      <w:r w:rsidR="002B0A28" w:rsidRPr="00C45AFA">
        <w:rPr>
          <w:rFonts w:eastAsia="맑은 고딕"/>
        </w:rPr>
        <w:t xml:space="preserve"> transmits </w:t>
      </w:r>
      <w:r w:rsidR="001E150B" w:rsidRPr="00C45AFA">
        <w:rPr>
          <w:rFonts w:eastAsia="맑은 고딕" w:hint="eastAsia"/>
        </w:rPr>
        <w:t>DCI</w:t>
      </w:r>
      <w:r w:rsidR="001E150B" w:rsidRPr="00C45AFA">
        <w:rPr>
          <w:rFonts w:eastAsia="맑은 고딕"/>
        </w:rPr>
        <w:t>#1 including K</w:t>
      </w:r>
      <w:r w:rsidR="001E150B" w:rsidRPr="00C45AFA">
        <w:rPr>
          <w:rFonts w:eastAsia="맑은 고딕"/>
          <w:vertAlign w:val="subscript"/>
        </w:rPr>
        <w:t>min,1</w:t>
      </w:r>
      <w:r w:rsidR="001E150B" w:rsidRPr="00C45AFA">
        <w:rPr>
          <w:rFonts w:eastAsia="맑은 고딕"/>
        </w:rPr>
        <w:t xml:space="preserve"> in slot 0 and assumes time duration corresponding to application delay as slot 0 and slot 1. Then, the </w:t>
      </w:r>
      <w:proofErr w:type="spellStart"/>
      <w:r w:rsidR="001E150B" w:rsidRPr="00C45AFA">
        <w:rPr>
          <w:rFonts w:eastAsia="맑은 고딕"/>
        </w:rPr>
        <w:t>gNB</w:t>
      </w:r>
      <w:proofErr w:type="spellEnd"/>
      <w:r w:rsidR="001E150B" w:rsidRPr="00C45AFA">
        <w:rPr>
          <w:rFonts w:eastAsia="맑은 고딕"/>
        </w:rPr>
        <w:t xml:space="preserve"> can transmit DCI#2 including K</w:t>
      </w:r>
      <w:r w:rsidR="001E150B" w:rsidRPr="00C45AFA">
        <w:rPr>
          <w:rFonts w:eastAsia="맑은 고딕"/>
          <w:vertAlign w:val="subscript"/>
        </w:rPr>
        <w:t>min,2</w:t>
      </w:r>
      <w:r w:rsidR="001E150B" w:rsidRPr="00C45AFA">
        <w:rPr>
          <w:rFonts w:eastAsia="맑은 고딕"/>
        </w:rPr>
        <w:t xml:space="preserve"> in slot 1 and  K</w:t>
      </w:r>
      <w:r w:rsidR="001E150B" w:rsidRPr="00C45AFA">
        <w:rPr>
          <w:rFonts w:eastAsia="맑은 고딕"/>
          <w:vertAlign w:val="subscript"/>
        </w:rPr>
        <w:t>min,2</w:t>
      </w:r>
      <w:r w:rsidR="001E150B" w:rsidRPr="00C45AFA">
        <w:rPr>
          <w:rFonts w:eastAsia="맑은 고딕"/>
        </w:rPr>
        <w:t xml:space="preserve"> should be the same with K</w:t>
      </w:r>
      <w:r w:rsidR="001E150B" w:rsidRPr="00C45AFA">
        <w:rPr>
          <w:rFonts w:eastAsia="맑은 고딕"/>
          <w:vertAlign w:val="subscript"/>
        </w:rPr>
        <w:t>min,1</w:t>
      </w:r>
      <w:r w:rsidR="001E150B" w:rsidRPr="00C45AFA">
        <w:rPr>
          <w:rFonts w:eastAsia="맑은 고딕"/>
        </w:rPr>
        <w:t xml:space="preserve">. However, if UE misses </w:t>
      </w:r>
      <w:r w:rsidR="001E150B">
        <w:rPr>
          <w:rFonts w:eastAsia="맑은 고딕"/>
        </w:rPr>
        <w:t xml:space="preserve">DCI#1 in slot 0 and successes to receive DCI#2 in </w:t>
      </w:r>
      <w:r w:rsidR="0032001F">
        <w:rPr>
          <w:rFonts w:eastAsia="맑은 고딕"/>
        </w:rPr>
        <w:t xml:space="preserve">slot 1, the UE may assumes time duration corresponding to </w:t>
      </w:r>
      <w:r w:rsidR="00930CF3">
        <w:rPr>
          <w:rFonts w:eastAsia="맑은 고딕"/>
        </w:rPr>
        <w:t xml:space="preserve">the </w:t>
      </w:r>
      <w:r w:rsidR="0032001F">
        <w:rPr>
          <w:rFonts w:eastAsia="맑은 고딕"/>
        </w:rPr>
        <w:t xml:space="preserve">application delay as slot </w:t>
      </w:r>
      <w:r w:rsidR="00930CF3">
        <w:rPr>
          <w:rFonts w:eastAsia="맑은 고딕"/>
        </w:rPr>
        <w:t>1 and slot 2. In addition, the UE will not expect to receive the different K</w:t>
      </w:r>
      <w:r w:rsidR="00930CF3" w:rsidRPr="00930CF3">
        <w:rPr>
          <w:rFonts w:eastAsia="맑은 고딕"/>
          <w:vertAlign w:val="subscript"/>
        </w:rPr>
        <w:t>min</w:t>
      </w:r>
      <w:r w:rsidR="00B4574C">
        <w:rPr>
          <w:rFonts w:eastAsia="맑은 고딕"/>
          <w:vertAlign w:val="subscript"/>
        </w:rPr>
        <w:t>,3</w:t>
      </w:r>
      <w:r w:rsidR="00930CF3">
        <w:rPr>
          <w:rFonts w:eastAsia="맑은 고딕"/>
        </w:rPr>
        <w:t xml:space="preserve"> value in slot 2</w:t>
      </w:r>
      <w:r w:rsidR="00B4574C">
        <w:rPr>
          <w:rFonts w:eastAsia="맑은 고딕"/>
        </w:rPr>
        <w:t xml:space="preserve">, but </w:t>
      </w:r>
      <w:r w:rsidR="00274F23">
        <w:rPr>
          <w:rFonts w:eastAsia="맑은 고딕"/>
        </w:rPr>
        <w:t>K</w:t>
      </w:r>
      <w:r w:rsidR="00274F23" w:rsidRPr="00274F23">
        <w:rPr>
          <w:rFonts w:eastAsia="맑은 고딕"/>
          <w:vertAlign w:val="subscript"/>
        </w:rPr>
        <w:t>min,3</w:t>
      </w:r>
      <w:r w:rsidR="00274F23">
        <w:rPr>
          <w:rFonts w:eastAsia="맑은 고딕"/>
        </w:rPr>
        <w:t xml:space="preserve"> </w:t>
      </w:r>
      <w:r w:rsidR="00B4574C">
        <w:rPr>
          <w:rFonts w:eastAsia="맑은 고딕"/>
        </w:rPr>
        <w:t xml:space="preserve">can be different </w:t>
      </w:r>
      <w:r w:rsidR="00274F23">
        <w:rPr>
          <w:rFonts w:eastAsia="맑은 고딕"/>
        </w:rPr>
        <w:t>from K</w:t>
      </w:r>
      <w:r w:rsidR="00274F23" w:rsidRPr="00274F23">
        <w:rPr>
          <w:rFonts w:eastAsia="맑은 고딕"/>
          <w:vertAlign w:val="subscript"/>
        </w:rPr>
        <w:t>min,2</w:t>
      </w:r>
      <w:r w:rsidR="00274F23">
        <w:rPr>
          <w:rFonts w:eastAsia="맑은 고딕"/>
        </w:rPr>
        <w:t xml:space="preserve"> </w:t>
      </w:r>
      <w:r w:rsidR="00B4574C">
        <w:rPr>
          <w:rFonts w:eastAsia="맑은 고딕"/>
        </w:rPr>
        <w:t xml:space="preserve">since </w:t>
      </w:r>
      <w:r w:rsidR="00274F23">
        <w:rPr>
          <w:rFonts w:eastAsia="맑은 고딕"/>
        </w:rPr>
        <w:t xml:space="preserve">slot 2 is not within the application delay </w:t>
      </w:r>
      <w:r w:rsidR="00B4574C">
        <w:rPr>
          <w:rFonts w:eastAsia="맑은 고딕"/>
        </w:rPr>
        <w:t xml:space="preserve">under the </w:t>
      </w:r>
      <w:proofErr w:type="spellStart"/>
      <w:r w:rsidR="00B4574C">
        <w:rPr>
          <w:rFonts w:eastAsia="맑은 고딕"/>
        </w:rPr>
        <w:t>gNB’s</w:t>
      </w:r>
      <w:proofErr w:type="spellEnd"/>
      <w:r w:rsidR="00B4574C">
        <w:rPr>
          <w:rFonts w:eastAsia="맑은 고딕"/>
        </w:rPr>
        <w:t xml:space="preserve"> assumption,. Therefore, </w:t>
      </w:r>
      <w:r w:rsidR="00274F23">
        <w:rPr>
          <w:rFonts w:eastAsia="맑은 고딕"/>
        </w:rPr>
        <w:t xml:space="preserve">it would be very important to align the understanding on time duration for application delay between </w:t>
      </w:r>
      <w:proofErr w:type="spellStart"/>
      <w:r w:rsidR="00274F23">
        <w:rPr>
          <w:rFonts w:eastAsia="맑은 고딕"/>
        </w:rPr>
        <w:t>gNB</w:t>
      </w:r>
      <w:proofErr w:type="spellEnd"/>
      <w:r w:rsidR="00274F23">
        <w:rPr>
          <w:rFonts w:eastAsia="맑은 고딕"/>
        </w:rPr>
        <w:t xml:space="preserve"> and UE. For this purpose, the UE can be configured </w:t>
      </w:r>
      <w:r w:rsidR="002C421F">
        <w:rPr>
          <w:rFonts w:eastAsia="맑은 고딕"/>
        </w:rPr>
        <w:t xml:space="preserve">with </w:t>
      </w:r>
      <w:r w:rsidR="00274F23">
        <w:rPr>
          <w:rFonts w:eastAsia="맑은 고딕"/>
        </w:rPr>
        <w:t xml:space="preserve">the </w:t>
      </w:r>
      <w:r w:rsidR="00C53ACB">
        <w:rPr>
          <w:rFonts w:eastAsia="맑은 고딕"/>
        </w:rPr>
        <w:t xml:space="preserve">time information where the UE can ignore or not ignore the </w:t>
      </w:r>
      <w:proofErr w:type="spellStart"/>
      <w:r w:rsidR="00C53ACB">
        <w:rPr>
          <w:rFonts w:eastAsia="맑은 고딕"/>
        </w:rPr>
        <w:t>K</w:t>
      </w:r>
      <w:r w:rsidR="00C53ACB" w:rsidRPr="00C53ACB">
        <w:rPr>
          <w:rFonts w:eastAsia="맑은 고딕"/>
          <w:vertAlign w:val="subscript"/>
        </w:rPr>
        <w:t>min</w:t>
      </w:r>
      <w:proofErr w:type="spellEnd"/>
      <w:r w:rsidR="00C53ACB">
        <w:rPr>
          <w:rFonts w:eastAsia="맑은 고딕"/>
        </w:rPr>
        <w:t xml:space="preserve"> indication. For example, the </w:t>
      </w:r>
      <w:r w:rsidR="00274F23">
        <w:rPr>
          <w:rFonts w:eastAsia="맑은 고딕"/>
        </w:rPr>
        <w:t xml:space="preserve">first </w:t>
      </w:r>
      <w:r w:rsidR="002C421F">
        <w:rPr>
          <w:rFonts w:eastAsia="맑은 고딕"/>
        </w:rPr>
        <w:t xml:space="preserve">starting </w:t>
      </w:r>
      <w:r w:rsidR="00274F23">
        <w:rPr>
          <w:rFonts w:eastAsia="맑은 고딕"/>
        </w:rPr>
        <w:t>slot</w:t>
      </w:r>
      <w:r w:rsidR="00A90B90">
        <w:rPr>
          <w:rFonts w:eastAsia="맑은 고딕"/>
        </w:rPr>
        <w:t xml:space="preserve"> (or the first monitoring occasion) where the </w:t>
      </w:r>
      <w:r w:rsidR="002C421F">
        <w:rPr>
          <w:rFonts w:eastAsia="맑은 고딕"/>
        </w:rPr>
        <w:t>U</w:t>
      </w:r>
      <w:r w:rsidR="00C53ACB">
        <w:rPr>
          <w:rFonts w:eastAsia="맑은 고딕"/>
        </w:rPr>
        <w:t>E assumes the application delay by higher layer signaling.</w:t>
      </w:r>
    </w:p>
    <w:p w14:paraId="5B88B4A0" w14:textId="474531FB" w:rsidR="00CD4510" w:rsidRDefault="00CD4510" w:rsidP="007C2912">
      <w:pPr>
        <w:ind w:firstLineChars="0"/>
        <w:rPr>
          <w:rFonts w:eastAsia="맑은 고딕"/>
        </w:rPr>
      </w:pPr>
      <w:r>
        <w:rPr>
          <w:rFonts w:eastAsia="맑은 고딕"/>
        </w:rPr>
        <w:t>As the other solution, we can consider PDCCH skipping during the application delay. More details can be found in Section 2.5.</w:t>
      </w:r>
    </w:p>
    <w:p w14:paraId="4A8FDCEE" w14:textId="783D03F3" w:rsidR="009164B1" w:rsidRDefault="00881304" w:rsidP="009164B1">
      <w:pPr>
        <w:keepNext/>
        <w:ind w:firstLineChars="0" w:firstLine="0"/>
      </w:pPr>
      <w:r>
        <w:object w:dxaOrig="11460" w:dyaOrig="3466" w14:anchorId="0C9C66FE">
          <v:shape id="_x0000_i1027" type="#_x0000_t75" style="width:478.8pt;height:144.9pt" o:ole="">
            <v:imagedata r:id="rId13" o:title=""/>
          </v:shape>
          <o:OLEObject Type="Embed" ProgID="Visio.Drawing.15" ShapeID="_x0000_i1027" DrawAspect="Content" ObjectID="_1634711125" r:id="rId14"/>
        </w:object>
      </w:r>
    </w:p>
    <w:p w14:paraId="05E1A744" w14:textId="4706B6A6" w:rsidR="00D47D46" w:rsidRDefault="009164B1" w:rsidP="00C53ACB">
      <w:pPr>
        <w:pStyle w:val="afa"/>
        <w:ind w:firstLine="201"/>
        <w:jc w:val="center"/>
      </w:pPr>
      <w:r>
        <w:t xml:space="preserve">Figure </w:t>
      </w:r>
      <w:r>
        <w:fldChar w:fldCharType="begin"/>
      </w:r>
      <w:r>
        <w:instrText xml:space="preserve"> SEQ Figure \* ARABIC </w:instrText>
      </w:r>
      <w:r>
        <w:fldChar w:fldCharType="separate"/>
      </w:r>
      <w:r>
        <w:rPr>
          <w:noProof/>
        </w:rPr>
        <w:t>3</w:t>
      </w:r>
      <w:r>
        <w:fldChar w:fldCharType="end"/>
      </w:r>
      <w:r>
        <w:t xml:space="preserve">. Example of </w:t>
      </w:r>
      <w:proofErr w:type="spellStart"/>
      <w:r>
        <w:t>K</w:t>
      </w:r>
      <w:r w:rsidRPr="00B01734">
        <w:rPr>
          <w:vertAlign w:val="subscript"/>
        </w:rPr>
        <w:t>min</w:t>
      </w:r>
      <w:proofErr w:type="spellEnd"/>
      <w:r>
        <w:t xml:space="preserve"> indication during application delay</w:t>
      </w:r>
    </w:p>
    <w:p w14:paraId="25C2E945" w14:textId="2DE8077A" w:rsidR="00EB3395" w:rsidRDefault="00C53ACB" w:rsidP="00C53ACB">
      <w:pPr>
        <w:ind w:firstLineChars="0" w:firstLine="0"/>
        <w:rPr>
          <w:rFonts w:eastAsia="맑은 고딕"/>
          <w:b/>
          <w:i/>
          <w:lang w:val="en-GB"/>
        </w:rPr>
      </w:pPr>
      <w:r>
        <w:rPr>
          <w:rFonts w:eastAsia="맑은 고딕" w:hint="eastAsia"/>
          <w:b/>
          <w:i/>
          <w:lang w:val="en-GB"/>
        </w:rPr>
        <w:lastRenderedPageBreak/>
        <w:t xml:space="preserve">Proposal </w:t>
      </w:r>
      <w:r w:rsidR="00A240E5">
        <w:rPr>
          <w:rFonts w:eastAsia="맑은 고딕"/>
          <w:b/>
          <w:i/>
          <w:lang w:val="en-GB"/>
        </w:rPr>
        <w:t>10</w:t>
      </w:r>
      <w:r>
        <w:rPr>
          <w:rFonts w:eastAsia="맑은 고딕" w:hint="eastAsia"/>
          <w:b/>
          <w:i/>
          <w:lang w:val="en-GB"/>
        </w:rPr>
        <w:t xml:space="preserve">: </w:t>
      </w:r>
      <w:r>
        <w:rPr>
          <w:rFonts w:eastAsia="맑은 고딕"/>
          <w:b/>
          <w:i/>
          <w:lang w:val="en-GB"/>
        </w:rPr>
        <w:t xml:space="preserve">UE </w:t>
      </w:r>
      <w:r w:rsidR="00CD4510">
        <w:rPr>
          <w:rFonts w:eastAsia="맑은 고딕"/>
          <w:b/>
          <w:i/>
          <w:lang w:val="en-GB"/>
        </w:rPr>
        <w:t xml:space="preserve">ignores the 1-bit indication for </w:t>
      </w:r>
      <w:proofErr w:type="spellStart"/>
      <w:r w:rsidR="00CD4510">
        <w:rPr>
          <w:rFonts w:eastAsia="맑은 고딕"/>
          <w:b/>
          <w:i/>
          <w:lang w:val="en-GB"/>
        </w:rPr>
        <w:t>K</w:t>
      </w:r>
      <w:r w:rsidR="00CD4510" w:rsidRPr="00CD4510">
        <w:rPr>
          <w:rFonts w:eastAsia="맑은 고딕"/>
          <w:b/>
          <w:i/>
          <w:vertAlign w:val="subscript"/>
          <w:lang w:val="en-GB"/>
        </w:rPr>
        <w:t>min</w:t>
      </w:r>
      <w:proofErr w:type="spellEnd"/>
      <w:r w:rsidR="00CD4510">
        <w:rPr>
          <w:rFonts w:eastAsia="맑은 고딕"/>
          <w:b/>
          <w:i/>
          <w:lang w:val="en-GB"/>
        </w:rPr>
        <w:t xml:space="preserve"> value before applying previous indicated change. The UE is provided the exact time information where the UE can or cannot ignore the </w:t>
      </w:r>
      <w:proofErr w:type="spellStart"/>
      <w:r w:rsidR="00CD4510">
        <w:rPr>
          <w:rFonts w:eastAsia="맑은 고딕"/>
          <w:b/>
          <w:i/>
          <w:lang w:val="en-GB"/>
        </w:rPr>
        <w:t>K</w:t>
      </w:r>
      <w:r w:rsidR="00CD4510" w:rsidRPr="00CD4510">
        <w:rPr>
          <w:rFonts w:eastAsia="맑은 고딕"/>
          <w:b/>
          <w:i/>
          <w:vertAlign w:val="subscript"/>
          <w:lang w:val="en-GB"/>
        </w:rPr>
        <w:t>min</w:t>
      </w:r>
      <w:proofErr w:type="spellEnd"/>
      <w:r w:rsidR="00CD4510">
        <w:rPr>
          <w:rFonts w:eastAsia="맑은 고딕"/>
          <w:b/>
          <w:i/>
          <w:lang w:val="en-GB"/>
        </w:rPr>
        <w:t xml:space="preserve"> indication by higher layer </w:t>
      </w:r>
      <w:r w:rsidR="00EB664F">
        <w:rPr>
          <w:rFonts w:eastAsia="맑은 고딕"/>
          <w:b/>
          <w:i/>
          <w:lang w:val="en-GB"/>
        </w:rPr>
        <w:t>signalling</w:t>
      </w:r>
      <w:r w:rsidR="00CD4510">
        <w:rPr>
          <w:rFonts w:eastAsia="맑은 고딕"/>
          <w:b/>
          <w:i/>
          <w:lang w:val="en-GB"/>
        </w:rPr>
        <w:t>.</w:t>
      </w:r>
    </w:p>
    <w:p w14:paraId="3F0E3A6B" w14:textId="77777777" w:rsidR="006C18E8" w:rsidRDefault="00927AAD" w:rsidP="006C18E8">
      <w:pPr>
        <w:pStyle w:val="2"/>
        <w:tabs>
          <w:tab w:val="clear" w:pos="5113"/>
          <w:tab w:val="num" w:pos="709"/>
        </w:tabs>
        <w:ind w:left="709" w:hanging="709"/>
      </w:pPr>
      <w:r>
        <w:rPr>
          <w:rFonts w:hint="eastAsia"/>
          <w:lang w:eastAsia="ko-KR"/>
        </w:rPr>
        <w:t>Impacts on the existing functionalities</w:t>
      </w:r>
    </w:p>
    <w:p w14:paraId="1FE3F490" w14:textId="77777777" w:rsidR="00AB5078" w:rsidRPr="00AB5078" w:rsidRDefault="00124599" w:rsidP="00D5654B">
      <w:pPr>
        <w:rPr>
          <w:rFonts w:eastAsia="맑은 고딕"/>
          <w:lang w:val="en-GB"/>
        </w:rPr>
      </w:pPr>
      <w:r>
        <w:rPr>
          <w:rFonts w:eastAsia="맑은 고딕" w:hint="eastAsia"/>
          <w:lang w:val="en-GB"/>
        </w:rPr>
        <w:t>If</w:t>
      </w:r>
      <w:r w:rsidR="00D5654B">
        <w:rPr>
          <w:rFonts w:eastAsia="맑은 고딕" w:hint="eastAsia"/>
          <w:lang w:val="en-GB"/>
        </w:rPr>
        <w:t xml:space="preserve"> a</w:t>
      </w:r>
      <w:r>
        <w:rPr>
          <w:rFonts w:eastAsia="맑은 고딕" w:hint="eastAsia"/>
          <w:lang w:val="en-GB"/>
        </w:rPr>
        <w:t xml:space="preserve"> UE relaxes its PDCCH processing time, some UE behavio</w:t>
      </w:r>
      <w:r w:rsidR="00D5654B">
        <w:rPr>
          <w:rFonts w:eastAsia="맑은 고딕" w:hint="eastAsia"/>
          <w:lang w:val="en-GB"/>
        </w:rPr>
        <w:t xml:space="preserve">urs which is performed after PDCCH decoding can be affected due to </w:t>
      </w:r>
      <w:r w:rsidR="002A1E96">
        <w:rPr>
          <w:rFonts w:eastAsia="맑은 고딕" w:hint="eastAsia"/>
          <w:lang w:val="en-GB"/>
        </w:rPr>
        <w:t>the relaxed</w:t>
      </w:r>
      <w:r w:rsidR="00D5654B">
        <w:rPr>
          <w:rFonts w:eastAsia="맑은 고딕" w:hint="eastAsia"/>
          <w:lang w:val="en-GB"/>
        </w:rPr>
        <w:t xml:space="preserve"> timeline. At least following functionalities may have some impact from the PDCCH processing time relaxation.</w:t>
      </w:r>
    </w:p>
    <w:p w14:paraId="0729FC0D" w14:textId="77777777" w:rsidR="002A1E96" w:rsidRDefault="002A1E96" w:rsidP="00D5654B">
      <w:pPr>
        <w:ind w:firstLineChars="0"/>
        <w:rPr>
          <w:rFonts w:eastAsia="맑은 고딕"/>
          <w:b/>
          <w:u w:val="single"/>
          <w:lang w:val="en-GB"/>
        </w:rPr>
      </w:pPr>
    </w:p>
    <w:p w14:paraId="70B739FD" w14:textId="77777777" w:rsidR="00B35F6F" w:rsidRPr="006C18E8" w:rsidRDefault="00B35F6F" w:rsidP="00B35F6F">
      <w:pPr>
        <w:ind w:firstLineChars="0"/>
        <w:rPr>
          <w:rFonts w:eastAsia="맑은 고딕"/>
          <w:b/>
          <w:u w:val="single"/>
          <w:lang w:val="en-GB"/>
        </w:rPr>
      </w:pPr>
      <w:r>
        <w:rPr>
          <w:rFonts w:eastAsia="맑은 고딕" w:hint="eastAsia"/>
          <w:b/>
          <w:u w:val="single"/>
          <w:lang w:val="en-GB"/>
        </w:rPr>
        <w:t xml:space="preserve">BWP </w:t>
      </w:r>
      <w:r w:rsidR="0021504F">
        <w:rPr>
          <w:rFonts w:eastAsia="맑은 고딕" w:hint="eastAsia"/>
          <w:b/>
          <w:u w:val="single"/>
          <w:lang w:val="en-GB"/>
        </w:rPr>
        <w:t>operation</w:t>
      </w:r>
    </w:p>
    <w:p w14:paraId="403892C0" w14:textId="77777777" w:rsidR="00B35F6F" w:rsidRDefault="005B5E78" w:rsidP="00D5654B">
      <w:pPr>
        <w:ind w:firstLineChars="0"/>
        <w:rPr>
          <w:rFonts w:eastAsia="맑은 고딕"/>
          <w:lang w:val="en-GB"/>
        </w:rPr>
      </w:pPr>
      <w:r>
        <w:rPr>
          <w:rFonts w:eastAsia="맑은 고딕" w:hint="eastAsia"/>
          <w:lang w:val="en-GB"/>
        </w:rPr>
        <w:t>To ensure that BWP switching delay</w:t>
      </w:r>
      <w:r w:rsidR="009863EC">
        <w:rPr>
          <w:rFonts w:eastAsia="맑은 고딕" w:hint="eastAsia"/>
          <w:lang w:val="en-GB"/>
        </w:rPr>
        <w:t xml:space="preserve"> (</w:t>
      </w:r>
      <w:proofErr w:type="spellStart"/>
      <w:r w:rsidR="009863EC">
        <w:rPr>
          <w:rFonts w:eastAsia="맑은 고딕" w:hint="eastAsia"/>
          <w:lang w:val="en-GB"/>
        </w:rPr>
        <w:t>T</w:t>
      </w:r>
      <w:r w:rsidR="009863EC" w:rsidRPr="009863EC">
        <w:rPr>
          <w:rFonts w:eastAsia="맑은 고딕" w:hint="eastAsia"/>
          <w:vertAlign w:val="subscript"/>
          <w:lang w:val="en-GB"/>
        </w:rPr>
        <w:t>bwp</w:t>
      </w:r>
      <w:proofErr w:type="spellEnd"/>
      <w:r w:rsidR="009863EC">
        <w:rPr>
          <w:rFonts w:eastAsia="맑은 고딕" w:hint="eastAsia"/>
          <w:lang w:val="en-GB"/>
        </w:rPr>
        <w:t>)</w:t>
      </w:r>
      <w:r>
        <w:rPr>
          <w:rFonts w:eastAsia="맑은 고딕" w:hint="eastAsia"/>
          <w:lang w:val="en-GB"/>
        </w:rPr>
        <w:t>, a</w:t>
      </w:r>
      <w:r w:rsidRPr="005B5E78">
        <w:rPr>
          <w:rFonts w:eastAsia="맑은 고딕"/>
          <w:lang w:val="en-GB"/>
        </w:rPr>
        <w:t xml:space="preserve"> UE does not expect to detect a DCI format 1_1</w:t>
      </w:r>
      <w:r w:rsidR="009863EC">
        <w:rPr>
          <w:rFonts w:eastAsia="맑은 고딕" w:hint="eastAsia"/>
          <w:lang w:val="en-GB"/>
        </w:rPr>
        <w:t>/</w:t>
      </w:r>
      <w:r w:rsidRPr="005B5E78">
        <w:rPr>
          <w:rFonts w:eastAsia="맑은 고딕"/>
          <w:lang w:val="en-GB"/>
        </w:rPr>
        <w:t xml:space="preserve">0_1 indicating BWP change with the corresponding </w:t>
      </w:r>
      <w:r w:rsidR="009863EC">
        <w:rPr>
          <w:rFonts w:eastAsia="맑은 고딕" w:hint="eastAsia"/>
          <w:lang w:val="en-GB"/>
        </w:rPr>
        <w:t>TDRA</w:t>
      </w:r>
      <w:r w:rsidRPr="005B5E78">
        <w:rPr>
          <w:rFonts w:eastAsia="맑은 고딕"/>
          <w:lang w:val="en-GB"/>
        </w:rPr>
        <w:t xml:space="preserve"> field providing a slot offset value for a PDSCH</w:t>
      </w:r>
      <w:r w:rsidR="009863EC">
        <w:rPr>
          <w:rFonts w:eastAsia="맑은 고딕" w:hint="eastAsia"/>
          <w:lang w:val="en-GB"/>
        </w:rPr>
        <w:t>/PUSCH</w:t>
      </w:r>
      <w:r w:rsidRPr="005B5E78">
        <w:rPr>
          <w:rFonts w:eastAsia="맑은 고딕"/>
          <w:lang w:val="en-GB"/>
        </w:rPr>
        <w:t xml:space="preserve"> that is smaller than a delay required by the UE for an active BWP change.</w:t>
      </w:r>
      <w:r>
        <w:rPr>
          <w:rFonts w:eastAsia="맑은 고딕" w:hint="eastAsia"/>
          <w:lang w:val="en-GB"/>
        </w:rPr>
        <w:t xml:space="preserve"> If the UE rel</w:t>
      </w:r>
      <w:r w:rsidR="009863EC">
        <w:rPr>
          <w:rFonts w:eastAsia="맑은 고딕" w:hint="eastAsia"/>
          <w:lang w:val="en-GB"/>
        </w:rPr>
        <w:t xml:space="preserve">axes PDCCH processing time for DCI format 1_1/0_1, the UE can be aware of BWP switching at the very late time. For example, in normal case (i.e., w/o PDCCH processing time relaxation), if </w:t>
      </w:r>
      <w:proofErr w:type="spellStart"/>
      <w:r w:rsidR="009863EC">
        <w:rPr>
          <w:rFonts w:eastAsia="맑은 고딕" w:hint="eastAsia"/>
          <w:lang w:val="en-GB"/>
        </w:rPr>
        <w:t>K</w:t>
      </w:r>
      <w:r w:rsidR="009863EC" w:rsidRPr="009863EC">
        <w:rPr>
          <w:rFonts w:eastAsia="맑은 고딕" w:hint="eastAsia"/>
          <w:vertAlign w:val="subscript"/>
          <w:lang w:val="en-GB"/>
        </w:rPr>
        <w:t>min</w:t>
      </w:r>
      <w:proofErr w:type="spellEnd"/>
      <w:r w:rsidR="009863EC">
        <w:rPr>
          <w:rFonts w:eastAsia="맑은 고딕" w:hint="eastAsia"/>
          <w:lang w:val="en-GB"/>
        </w:rPr>
        <w:t xml:space="preserve">=2 and </w:t>
      </w:r>
      <w:proofErr w:type="spellStart"/>
      <w:r w:rsidR="009863EC">
        <w:rPr>
          <w:rFonts w:eastAsia="맑은 고딕" w:hint="eastAsia"/>
          <w:lang w:val="en-GB"/>
        </w:rPr>
        <w:t>T</w:t>
      </w:r>
      <w:r w:rsidR="009863EC" w:rsidRPr="009863EC">
        <w:rPr>
          <w:rFonts w:eastAsia="맑은 고딕" w:hint="eastAsia"/>
          <w:vertAlign w:val="subscript"/>
          <w:lang w:val="en-GB"/>
        </w:rPr>
        <w:t>bwp</w:t>
      </w:r>
      <w:proofErr w:type="spellEnd"/>
      <w:r w:rsidR="009863EC">
        <w:rPr>
          <w:rFonts w:eastAsia="맑은 고딕" w:hint="eastAsia"/>
          <w:lang w:val="en-GB"/>
        </w:rPr>
        <w:t xml:space="preserve"> = 1, the UE can receive DCI format scheduling PDSCH with K0=2 in new BWP. On the other hand, in power saving mode (i.e., w/ PDCCH processing time relaxation), if the UE relaxes PDCCH processing time until 2 slots, then the UE cannot receives the PDSCH with K0=2 in the new BWP since </w:t>
      </w:r>
      <w:proofErr w:type="spellStart"/>
      <w:r w:rsidR="009863EC">
        <w:rPr>
          <w:rFonts w:eastAsia="맑은 고딕" w:hint="eastAsia"/>
          <w:lang w:val="en-GB"/>
        </w:rPr>
        <w:t>T</w:t>
      </w:r>
      <w:r w:rsidR="009863EC" w:rsidRPr="009863EC">
        <w:rPr>
          <w:rFonts w:eastAsia="맑은 고딕" w:hint="eastAsia"/>
          <w:vertAlign w:val="subscript"/>
          <w:lang w:val="en-GB"/>
        </w:rPr>
        <w:t>bwp</w:t>
      </w:r>
      <w:proofErr w:type="spellEnd"/>
      <w:r w:rsidR="009863EC">
        <w:rPr>
          <w:rFonts w:eastAsia="맑은 고딕" w:hint="eastAsia"/>
          <w:lang w:val="en-GB"/>
        </w:rPr>
        <w:t xml:space="preserve"> = 1slot is required</w:t>
      </w:r>
      <w:r w:rsidR="004E3910">
        <w:rPr>
          <w:rFonts w:eastAsia="맑은 고딕" w:hint="eastAsia"/>
          <w:lang w:val="en-GB"/>
        </w:rPr>
        <w:t xml:space="preserve"> but not ensured</w:t>
      </w:r>
      <w:r w:rsidR="009863EC">
        <w:rPr>
          <w:rFonts w:eastAsia="맑은 고딕" w:hint="eastAsia"/>
          <w:lang w:val="en-GB"/>
        </w:rPr>
        <w:t>.</w:t>
      </w:r>
      <w:r w:rsidR="004E3910">
        <w:rPr>
          <w:rFonts w:eastAsia="맑은 고딕" w:hint="eastAsia"/>
          <w:lang w:val="en-GB"/>
        </w:rPr>
        <w:t xml:space="preserve"> Therefore, if the UE relaxes PDCCH processing time up to T slots, this additional delay should be taken into account for cross-BWP scheduling. For </w:t>
      </w:r>
      <w:r w:rsidR="004E3910">
        <w:rPr>
          <w:rFonts w:eastAsia="맑은 고딕"/>
          <w:lang w:val="en-GB"/>
        </w:rPr>
        <w:t>example</w:t>
      </w:r>
      <w:r w:rsidR="004E3910">
        <w:rPr>
          <w:rFonts w:eastAsia="맑은 고딕" w:hint="eastAsia"/>
          <w:lang w:val="en-GB"/>
        </w:rPr>
        <w:t xml:space="preserve">, the UE can only expect to be scheduled with data with slot offsets larger than T + </w:t>
      </w:r>
      <w:proofErr w:type="spellStart"/>
      <w:r w:rsidR="004E3910">
        <w:rPr>
          <w:rFonts w:eastAsia="맑은 고딕" w:hint="eastAsia"/>
          <w:lang w:val="en-GB"/>
        </w:rPr>
        <w:t>T</w:t>
      </w:r>
      <w:r w:rsidR="004E3910" w:rsidRPr="004E3910">
        <w:rPr>
          <w:rFonts w:eastAsia="맑은 고딕" w:hint="eastAsia"/>
          <w:vertAlign w:val="subscript"/>
          <w:lang w:val="en-GB"/>
        </w:rPr>
        <w:t>bwp</w:t>
      </w:r>
      <w:proofErr w:type="spellEnd"/>
      <w:r w:rsidR="004E3910">
        <w:rPr>
          <w:rFonts w:eastAsia="맑은 고딕" w:hint="eastAsia"/>
          <w:lang w:val="en-GB"/>
        </w:rPr>
        <w:t>.</w:t>
      </w:r>
    </w:p>
    <w:p w14:paraId="5562A2B2" w14:textId="77777777" w:rsidR="009863EC" w:rsidRPr="005B5E78" w:rsidRDefault="009863EC" w:rsidP="00D5654B">
      <w:pPr>
        <w:ind w:firstLineChars="0"/>
        <w:rPr>
          <w:rFonts w:eastAsia="맑은 고딕"/>
          <w:lang w:val="en-GB"/>
        </w:rPr>
      </w:pPr>
    </w:p>
    <w:p w14:paraId="4408636D" w14:textId="3973951C" w:rsidR="00B35F6F" w:rsidRPr="000928EB" w:rsidRDefault="00F6561B" w:rsidP="00F6561B">
      <w:pPr>
        <w:ind w:firstLineChars="0" w:firstLine="0"/>
        <w:rPr>
          <w:rFonts w:eastAsia="맑은 고딕"/>
          <w:b/>
          <w:i/>
          <w:lang w:val="en-GB"/>
        </w:rPr>
      </w:pPr>
      <w:r w:rsidRPr="000928EB">
        <w:rPr>
          <w:rFonts w:eastAsia="맑은 고딕" w:hint="eastAsia"/>
          <w:b/>
          <w:i/>
          <w:lang w:val="en-GB"/>
        </w:rPr>
        <w:t xml:space="preserve">Proposal </w:t>
      </w:r>
      <w:r w:rsidR="00A240E5">
        <w:rPr>
          <w:rFonts w:eastAsia="맑은 고딕"/>
          <w:b/>
          <w:i/>
          <w:lang w:val="en-GB"/>
        </w:rPr>
        <w:t>11</w:t>
      </w:r>
      <w:r w:rsidRPr="000928EB">
        <w:rPr>
          <w:rFonts w:eastAsia="맑은 고딕" w:hint="eastAsia"/>
          <w:b/>
          <w:i/>
          <w:lang w:val="en-GB"/>
        </w:rPr>
        <w:t xml:space="preserve">: </w:t>
      </w:r>
      <w:r w:rsidR="000928EB" w:rsidRPr="000928EB">
        <w:rPr>
          <w:rFonts w:eastAsia="맑은 고딕" w:hint="eastAsia"/>
          <w:b/>
          <w:i/>
          <w:lang w:val="en-GB"/>
        </w:rPr>
        <w:t>A</w:t>
      </w:r>
      <w:r w:rsidR="000928EB" w:rsidRPr="000928EB">
        <w:rPr>
          <w:rFonts w:eastAsia="맑은 고딕"/>
          <w:b/>
          <w:i/>
          <w:lang w:val="en-GB"/>
        </w:rPr>
        <w:t xml:space="preserve"> UE does not expect to detect a DCI format 1_1/0_1 indicating BWP change with the corresponding TDRA field providing a slot offset value for a PDSCH/PUSCH that is smaller than </w:t>
      </w:r>
      <w:r w:rsidR="000928EB" w:rsidRPr="000928EB">
        <w:rPr>
          <w:rFonts w:eastAsia="맑은 고딕" w:hint="eastAsia"/>
          <w:b/>
          <w:i/>
          <w:lang w:val="en-GB"/>
        </w:rPr>
        <w:t xml:space="preserve">T + </w:t>
      </w:r>
      <w:proofErr w:type="spellStart"/>
      <w:r w:rsidR="000928EB" w:rsidRPr="000928EB">
        <w:rPr>
          <w:rFonts w:eastAsia="맑은 고딕" w:hint="eastAsia"/>
          <w:b/>
          <w:i/>
          <w:lang w:val="en-GB"/>
        </w:rPr>
        <w:t>T</w:t>
      </w:r>
      <w:r w:rsidR="000928EB" w:rsidRPr="000928EB">
        <w:rPr>
          <w:rFonts w:eastAsia="맑은 고딕" w:hint="eastAsia"/>
          <w:b/>
          <w:i/>
          <w:vertAlign w:val="subscript"/>
          <w:lang w:val="en-GB"/>
        </w:rPr>
        <w:t>bwp</w:t>
      </w:r>
      <w:proofErr w:type="spellEnd"/>
      <w:r w:rsidR="000928EB" w:rsidRPr="000928EB">
        <w:rPr>
          <w:rFonts w:eastAsia="맑은 고딕" w:hint="eastAsia"/>
          <w:b/>
          <w:i/>
          <w:lang w:val="en-GB"/>
        </w:rPr>
        <w:t xml:space="preserve"> where T is an application delay for cross-slot scheduling and </w:t>
      </w:r>
      <w:proofErr w:type="spellStart"/>
      <w:r w:rsidR="000928EB" w:rsidRPr="000928EB">
        <w:rPr>
          <w:rFonts w:eastAsia="맑은 고딕" w:hint="eastAsia"/>
          <w:b/>
          <w:i/>
          <w:lang w:val="en-GB"/>
        </w:rPr>
        <w:t>T</w:t>
      </w:r>
      <w:r w:rsidR="000928EB" w:rsidRPr="000928EB">
        <w:rPr>
          <w:rFonts w:eastAsia="맑은 고딕" w:hint="eastAsia"/>
          <w:b/>
          <w:i/>
          <w:vertAlign w:val="subscript"/>
          <w:lang w:val="en-GB"/>
        </w:rPr>
        <w:t>bwp</w:t>
      </w:r>
      <w:proofErr w:type="spellEnd"/>
      <w:r w:rsidR="000928EB" w:rsidRPr="000928EB">
        <w:rPr>
          <w:rFonts w:eastAsia="맑은 고딕" w:hint="eastAsia"/>
          <w:b/>
          <w:i/>
          <w:lang w:val="en-GB"/>
        </w:rPr>
        <w:t xml:space="preserve"> is </w:t>
      </w:r>
      <w:r w:rsidR="000928EB" w:rsidRPr="000928EB">
        <w:rPr>
          <w:rFonts w:eastAsia="맑은 고딕"/>
          <w:b/>
          <w:i/>
          <w:lang w:val="en-GB"/>
        </w:rPr>
        <w:t>a delay required by the UE for an active BWP change</w:t>
      </w:r>
      <w:r w:rsidR="000928EB" w:rsidRPr="000928EB">
        <w:rPr>
          <w:rFonts w:eastAsia="맑은 고딕" w:hint="eastAsia"/>
          <w:b/>
          <w:i/>
          <w:lang w:val="en-GB"/>
        </w:rPr>
        <w:t>.</w:t>
      </w:r>
    </w:p>
    <w:p w14:paraId="10DB217F" w14:textId="77777777" w:rsidR="00B35F6F" w:rsidRDefault="00B35F6F" w:rsidP="00D5654B">
      <w:pPr>
        <w:ind w:firstLineChars="0"/>
        <w:rPr>
          <w:rFonts w:eastAsia="맑은 고딕"/>
          <w:b/>
          <w:u w:val="single"/>
          <w:lang w:val="en-GB"/>
        </w:rPr>
      </w:pPr>
    </w:p>
    <w:p w14:paraId="4E3B8AF1" w14:textId="77777777" w:rsidR="0003316C" w:rsidRPr="006C18E8" w:rsidRDefault="0003316C" w:rsidP="0003316C">
      <w:pPr>
        <w:ind w:firstLineChars="0" w:firstLine="284"/>
        <w:rPr>
          <w:rFonts w:eastAsia="맑은 고딕"/>
          <w:b/>
          <w:u w:val="single"/>
          <w:lang w:val="en-GB"/>
        </w:rPr>
      </w:pPr>
      <w:r w:rsidRPr="006C18E8">
        <w:rPr>
          <w:rFonts w:eastAsia="맑은 고딕" w:hint="eastAsia"/>
          <w:b/>
          <w:u w:val="single"/>
          <w:lang w:val="en-GB"/>
        </w:rPr>
        <w:t>SPS release</w:t>
      </w:r>
    </w:p>
    <w:p w14:paraId="5D4E1EDC" w14:textId="77777777" w:rsidR="0003316C" w:rsidRDefault="0003316C" w:rsidP="0003316C">
      <w:pPr>
        <w:ind w:firstLineChars="0" w:firstLine="284"/>
        <w:rPr>
          <w:rFonts w:eastAsia="맑은 고딕"/>
        </w:rPr>
      </w:pPr>
      <w:r>
        <w:rPr>
          <w:rFonts w:eastAsia="맑은 고딕" w:hint="eastAsia"/>
        </w:rPr>
        <w:t>A</w:t>
      </w:r>
      <w:r w:rsidRPr="00112500">
        <w:rPr>
          <w:rFonts w:eastAsia="맑은 고딕"/>
        </w:rPr>
        <w:t xml:space="preserve"> UE provide</w:t>
      </w:r>
      <w:r>
        <w:rPr>
          <w:rFonts w:eastAsia="맑은 고딕" w:hint="eastAsia"/>
        </w:rPr>
        <w:t>s</w:t>
      </w:r>
      <w:r w:rsidRPr="00112500">
        <w:rPr>
          <w:rFonts w:eastAsia="맑은 고딕"/>
        </w:rPr>
        <w:t xml:space="preserve"> HARQ-ACK information in response to a SPS PDSCH release after </w:t>
      </w:r>
      <w:r w:rsidRPr="00FA4C3C">
        <w:rPr>
          <w:rFonts w:eastAsia="맑은 고딕" w:hint="eastAsia"/>
          <w:i/>
        </w:rPr>
        <w:t>N</w:t>
      </w:r>
      <w:r w:rsidRPr="00112500">
        <w:rPr>
          <w:rFonts w:eastAsia="맑은 고딕"/>
        </w:rPr>
        <w:t xml:space="preserve"> symbols from the last symbol of a PDCCH providing the SPS PDSCH release. For UE processing capability 1 and for the SCS of the PDCCH reception,</w:t>
      </w:r>
      <w:r>
        <w:rPr>
          <w:rFonts w:eastAsia="맑은 고딕" w:hint="eastAsia"/>
        </w:rPr>
        <w:t xml:space="preserve"> </w:t>
      </w:r>
      <w:r w:rsidRPr="00112500">
        <w:rPr>
          <w:rFonts w:eastAsia="맑은 고딕" w:hint="eastAsia"/>
          <w:i/>
        </w:rPr>
        <w:t>N</w:t>
      </w:r>
      <w:r>
        <w:rPr>
          <w:rFonts w:eastAsia="맑은 고딕" w:hint="eastAsia"/>
        </w:rPr>
        <w:t xml:space="preserve">=10 </w:t>
      </w:r>
      <w:r w:rsidRPr="00112500">
        <w:rPr>
          <w:rFonts w:eastAsia="맑은 고딕"/>
        </w:rPr>
        <w:t xml:space="preserve">for 15 kHz, </w:t>
      </w:r>
      <w:r w:rsidRPr="00112500">
        <w:rPr>
          <w:rFonts w:eastAsia="맑은 고딕" w:hint="eastAsia"/>
          <w:i/>
        </w:rPr>
        <w:t>N</w:t>
      </w:r>
      <w:r>
        <w:rPr>
          <w:rFonts w:eastAsia="맑은 고딕" w:hint="eastAsia"/>
        </w:rPr>
        <w:t xml:space="preserve">=12 </w:t>
      </w:r>
      <w:r w:rsidRPr="00112500">
        <w:rPr>
          <w:rFonts w:eastAsia="맑은 고딕"/>
        </w:rPr>
        <w:t xml:space="preserve">for 30 kHz, </w:t>
      </w:r>
      <w:r w:rsidRPr="00112500">
        <w:rPr>
          <w:rFonts w:eastAsia="맑은 고딕" w:hint="eastAsia"/>
          <w:i/>
        </w:rPr>
        <w:t>N</w:t>
      </w:r>
      <w:r>
        <w:rPr>
          <w:rFonts w:eastAsia="맑은 고딕" w:hint="eastAsia"/>
        </w:rPr>
        <w:t xml:space="preserve">=22 </w:t>
      </w:r>
      <w:r w:rsidRPr="00112500">
        <w:rPr>
          <w:rFonts w:eastAsia="맑은 고딕"/>
        </w:rPr>
        <w:t xml:space="preserve">for 60 kHz, and </w:t>
      </w:r>
      <w:r w:rsidRPr="00FA4C3C">
        <w:rPr>
          <w:rFonts w:eastAsia="맑은 고딕" w:hint="eastAsia"/>
          <w:i/>
        </w:rPr>
        <w:t>N</w:t>
      </w:r>
      <w:r>
        <w:rPr>
          <w:rFonts w:eastAsia="맑은 고딕" w:hint="eastAsia"/>
        </w:rPr>
        <w:t>=25</w:t>
      </w:r>
      <w:r w:rsidRPr="00112500">
        <w:rPr>
          <w:rFonts w:eastAsia="맑은 고딕"/>
        </w:rPr>
        <w:t xml:space="preserve"> for 120 kHz. For a UE with capability 2 in FR1 and for the SCS of the PDCCH reception, </w:t>
      </w:r>
      <w:r w:rsidRPr="00FA4C3C">
        <w:rPr>
          <w:rFonts w:eastAsia="맑은 고딕" w:hint="eastAsia"/>
          <w:i/>
        </w:rPr>
        <w:t>N</w:t>
      </w:r>
      <w:r>
        <w:rPr>
          <w:rFonts w:eastAsia="맑은 고딕" w:hint="eastAsia"/>
        </w:rPr>
        <w:t>=5</w:t>
      </w:r>
      <w:r w:rsidRPr="00112500">
        <w:rPr>
          <w:rFonts w:eastAsia="맑은 고딕"/>
        </w:rPr>
        <w:t xml:space="preserve"> for 15 kHz,</w:t>
      </w:r>
      <w:r>
        <w:rPr>
          <w:rFonts w:eastAsia="맑은 고딕" w:hint="eastAsia"/>
        </w:rPr>
        <w:t xml:space="preserve"> </w:t>
      </w:r>
      <w:r w:rsidRPr="00FA4C3C">
        <w:rPr>
          <w:rFonts w:eastAsia="맑은 고딕" w:hint="eastAsia"/>
          <w:i/>
        </w:rPr>
        <w:t>N</w:t>
      </w:r>
      <w:r>
        <w:rPr>
          <w:rFonts w:eastAsia="맑은 고딕" w:hint="eastAsia"/>
        </w:rPr>
        <w:t xml:space="preserve">=5.5 </w:t>
      </w:r>
      <w:r w:rsidRPr="00112500">
        <w:rPr>
          <w:rFonts w:eastAsia="맑은 고딕"/>
        </w:rPr>
        <w:t xml:space="preserve">for 30 kHz, and </w:t>
      </w:r>
      <w:r w:rsidRPr="00AC4163">
        <w:rPr>
          <w:rFonts w:eastAsia="맑은 고딕" w:hint="eastAsia"/>
          <w:i/>
        </w:rPr>
        <w:t>N</w:t>
      </w:r>
      <w:r>
        <w:rPr>
          <w:rFonts w:eastAsia="맑은 고딕" w:hint="eastAsia"/>
        </w:rPr>
        <w:t>=11</w:t>
      </w:r>
      <w:r w:rsidRPr="00112500">
        <w:rPr>
          <w:rFonts w:eastAsia="맑은 고딕"/>
        </w:rPr>
        <w:t xml:space="preserve"> for 60 kHz.</w:t>
      </w:r>
      <w:r>
        <w:rPr>
          <w:rFonts w:eastAsia="맑은 고딕" w:hint="eastAsia"/>
        </w:rPr>
        <w:t xml:space="preserve"> If </w:t>
      </w:r>
      <w:proofErr w:type="spellStart"/>
      <w:r w:rsidR="005772D8">
        <w:rPr>
          <w:rFonts w:eastAsia="맑은 고딕" w:hint="eastAsia"/>
        </w:rPr>
        <w:t>K</w:t>
      </w:r>
      <w:r w:rsidR="005772D8" w:rsidRPr="005772D8">
        <w:rPr>
          <w:rFonts w:eastAsia="맑은 고딕" w:hint="eastAsia"/>
          <w:vertAlign w:val="subscript"/>
        </w:rPr>
        <w:t>min</w:t>
      </w:r>
      <w:proofErr w:type="spellEnd"/>
      <w:r w:rsidR="005772D8">
        <w:rPr>
          <w:rFonts w:eastAsia="맑은 고딕" w:hint="eastAsia"/>
        </w:rPr>
        <w:t xml:space="preserve"> is provided to a UE, </w:t>
      </w:r>
      <w:r w:rsidR="009B2FEB">
        <w:rPr>
          <w:rFonts w:eastAsia="맑은 고딕"/>
        </w:rPr>
        <w:t>“</w:t>
      </w:r>
      <w:r w:rsidR="009B2FEB" w:rsidRPr="009B2FEB">
        <w:rPr>
          <w:rFonts w:eastAsia="맑은 고딕" w:hint="eastAsia"/>
          <w:i/>
        </w:rPr>
        <w:t>N</w:t>
      </w:r>
      <w:r w:rsidR="009B2FEB">
        <w:rPr>
          <w:rFonts w:eastAsia="맑은 고딕"/>
        </w:rPr>
        <w:t>”</w:t>
      </w:r>
      <w:r w:rsidR="009B2FEB">
        <w:rPr>
          <w:rFonts w:eastAsia="맑은 고딕" w:hint="eastAsia"/>
        </w:rPr>
        <w:t xml:space="preserve"> shoul</w:t>
      </w:r>
      <w:r w:rsidR="005772D8">
        <w:rPr>
          <w:rFonts w:eastAsia="맑은 고딕" w:hint="eastAsia"/>
        </w:rPr>
        <w:t>d be increased considering the potential PDCCH processing time relaxation of the UE</w:t>
      </w:r>
      <w:r w:rsidR="009B2FEB">
        <w:rPr>
          <w:rFonts w:eastAsia="맑은 고딕" w:hint="eastAsia"/>
        </w:rPr>
        <w:t>.</w:t>
      </w:r>
    </w:p>
    <w:p w14:paraId="1902B990" w14:textId="77777777" w:rsidR="005772D8" w:rsidRDefault="005772D8" w:rsidP="00F04873">
      <w:pPr>
        <w:ind w:firstLineChars="0" w:firstLine="0"/>
        <w:rPr>
          <w:b/>
          <w:i/>
          <w:lang w:val="en-GB"/>
        </w:rPr>
      </w:pPr>
    </w:p>
    <w:p w14:paraId="18958269" w14:textId="222C1915" w:rsidR="0003316C" w:rsidRPr="0003316C" w:rsidRDefault="0003316C" w:rsidP="00F04873">
      <w:pPr>
        <w:ind w:firstLineChars="0" w:firstLine="0"/>
        <w:rPr>
          <w:rFonts w:eastAsia="맑은 고딕"/>
          <w:b/>
          <w:u w:val="single"/>
          <w:lang w:val="en-GB"/>
        </w:rPr>
      </w:pPr>
      <w:r w:rsidRPr="007F46AA">
        <w:rPr>
          <w:rFonts w:hint="eastAsia"/>
          <w:b/>
          <w:i/>
          <w:lang w:val="en-GB"/>
        </w:rPr>
        <w:t xml:space="preserve">Proposal </w:t>
      </w:r>
      <w:r w:rsidR="00127C61">
        <w:rPr>
          <w:b/>
          <w:i/>
          <w:lang w:val="en-GB"/>
        </w:rPr>
        <w:t>1</w:t>
      </w:r>
      <w:r w:rsidR="00A240E5">
        <w:rPr>
          <w:b/>
          <w:i/>
          <w:lang w:val="en-GB"/>
        </w:rPr>
        <w:t>2</w:t>
      </w:r>
      <w:r w:rsidRPr="007F46AA">
        <w:rPr>
          <w:b/>
          <w:i/>
          <w:lang w:val="en-GB"/>
        </w:rPr>
        <w:t>:</w:t>
      </w:r>
      <w:r w:rsidRPr="007F46AA">
        <w:rPr>
          <w:rFonts w:eastAsia="SimSun"/>
          <w:b/>
          <w:i/>
          <w:lang w:val="en-GB" w:eastAsia="zh-CN"/>
        </w:rPr>
        <w:t xml:space="preserve"> </w:t>
      </w:r>
      <w:r w:rsidR="00F04873" w:rsidRPr="00F04873">
        <w:rPr>
          <w:rFonts w:eastAsia="맑은 고딕"/>
          <w:b/>
          <w:i/>
          <w:lang w:val="en-GB"/>
        </w:rPr>
        <w:t>A UE provides HARQ-ACK information in response to a SPS PDSCH release after N</w:t>
      </w:r>
      <w:r w:rsidR="009B2FEB">
        <w:rPr>
          <w:rFonts w:eastAsia="맑은 고딕"/>
          <w:b/>
          <w:i/>
          <w:lang w:val="en-GB"/>
        </w:rPr>
        <w:t>’</w:t>
      </w:r>
      <w:r w:rsidR="00F04873" w:rsidRPr="00F04873">
        <w:rPr>
          <w:rFonts w:eastAsia="맑은 고딕"/>
          <w:b/>
          <w:i/>
          <w:lang w:val="en-GB"/>
        </w:rPr>
        <w:t xml:space="preserve"> symbols from the last symbol of a PDCCH providing the SPS PDSCH release</w:t>
      </w:r>
      <w:r w:rsidR="009B2FEB">
        <w:rPr>
          <w:rFonts w:eastAsia="맑은 고딕" w:hint="eastAsia"/>
          <w:b/>
          <w:i/>
          <w:lang w:val="en-GB"/>
        </w:rPr>
        <w:t xml:space="preserve"> where N</w:t>
      </w:r>
      <w:r w:rsidR="009B2FEB">
        <w:rPr>
          <w:rFonts w:eastAsia="맑은 고딕"/>
          <w:b/>
          <w:i/>
          <w:lang w:val="en-GB"/>
        </w:rPr>
        <w:t>’</w:t>
      </w:r>
      <w:r w:rsidR="009B2FEB">
        <w:rPr>
          <w:rFonts w:eastAsia="맑은 고딕" w:hint="eastAsia"/>
          <w:b/>
          <w:i/>
          <w:lang w:val="en-GB"/>
        </w:rPr>
        <w:t xml:space="preserve"> = max(</w:t>
      </w:r>
      <w:proofErr w:type="spellStart"/>
      <w:r w:rsidR="009B2FEB">
        <w:rPr>
          <w:rFonts w:eastAsia="맑은 고딕" w:hint="eastAsia"/>
          <w:b/>
          <w:i/>
          <w:lang w:val="en-GB"/>
        </w:rPr>
        <w:t>T</w:t>
      </w:r>
      <w:r w:rsidR="009B2FEB" w:rsidRPr="009B2FEB">
        <w:rPr>
          <w:rFonts w:eastAsia="맑은 고딕" w:hint="eastAsia"/>
          <w:b/>
          <w:i/>
          <w:vertAlign w:val="subscript"/>
          <w:lang w:val="en-GB"/>
        </w:rPr>
        <w:t>sym</w:t>
      </w:r>
      <w:proofErr w:type="spellEnd"/>
      <w:r w:rsidR="009B2FEB">
        <w:rPr>
          <w:rFonts w:eastAsia="맑은 고딕" w:hint="eastAsia"/>
          <w:b/>
          <w:i/>
          <w:lang w:val="en-GB"/>
        </w:rPr>
        <w:t xml:space="preserve">, N), N is defined in the current spec, and </w:t>
      </w:r>
      <w:proofErr w:type="spellStart"/>
      <w:r w:rsidR="009B2FEB">
        <w:rPr>
          <w:rFonts w:eastAsia="맑은 고딕" w:hint="eastAsia"/>
          <w:b/>
          <w:i/>
          <w:lang w:val="en-GB"/>
        </w:rPr>
        <w:t>T</w:t>
      </w:r>
      <w:r w:rsidR="009B2FEB" w:rsidRPr="009B2FEB">
        <w:rPr>
          <w:rFonts w:eastAsia="맑은 고딕" w:hint="eastAsia"/>
          <w:b/>
          <w:i/>
          <w:vertAlign w:val="subscript"/>
          <w:lang w:val="en-GB"/>
        </w:rPr>
        <w:t>sym</w:t>
      </w:r>
      <w:proofErr w:type="spellEnd"/>
      <w:r w:rsidR="009B2FEB">
        <w:rPr>
          <w:rFonts w:eastAsia="맑은 고딕" w:hint="eastAsia"/>
          <w:b/>
          <w:i/>
          <w:lang w:val="en-GB"/>
        </w:rPr>
        <w:t xml:space="preserve"> corresponds to application delay in symbol unit</w:t>
      </w:r>
      <w:r w:rsidR="00FF296D">
        <w:rPr>
          <w:rFonts w:eastAsia="맑은 고딕" w:hint="eastAsia"/>
          <w:b/>
          <w:i/>
          <w:lang w:val="en-GB"/>
        </w:rPr>
        <w:t xml:space="preserve"> if cross-slot scheduling power saving technique is enabled</w:t>
      </w:r>
      <w:r w:rsidR="009B2FEB">
        <w:rPr>
          <w:rFonts w:eastAsia="맑은 고딕" w:hint="eastAsia"/>
          <w:b/>
          <w:i/>
          <w:lang w:val="en-GB"/>
        </w:rPr>
        <w:t xml:space="preserve"> </w:t>
      </w:r>
      <w:r w:rsidR="00F04873" w:rsidRPr="00F04873">
        <w:rPr>
          <w:rFonts w:eastAsia="맑은 고딕"/>
          <w:b/>
          <w:i/>
          <w:lang w:val="en-GB"/>
        </w:rPr>
        <w:t>.</w:t>
      </w:r>
    </w:p>
    <w:p w14:paraId="3AB8B95B" w14:textId="77777777" w:rsidR="0003316C" w:rsidRDefault="0003316C" w:rsidP="00D5654B">
      <w:pPr>
        <w:ind w:firstLineChars="0"/>
        <w:rPr>
          <w:rFonts w:eastAsia="맑은 고딕"/>
          <w:b/>
          <w:u w:val="single"/>
          <w:lang w:val="en-GB"/>
        </w:rPr>
      </w:pPr>
    </w:p>
    <w:p w14:paraId="5BABAF46" w14:textId="77777777" w:rsidR="00744B1C" w:rsidRPr="006C18E8" w:rsidRDefault="006C18E8" w:rsidP="00D5654B">
      <w:pPr>
        <w:ind w:firstLineChars="0"/>
        <w:rPr>
          <w:rFonts w:eastAsia="맑은 고딕"/>
          <w:b/>
          <w:u w:val="single"/>
          <w:lang w:val="en-GB"/>
        </w:rPr>
      </w:pPr>
      <w:r w:rsidRPr="006C18E8">
        <w:rPr>
          <w:rFonts w:eastAsia="맑은 고딕" w:hint="eastAsia"/>
          <w:b/>
          <w:u w:val="single"/>
          <w:lang w:val="en-GB"/>
        </w:rPr>
        <w:t>SF</w:t>
      </w:r>
      <w:r w:rsidR="0021504F">
        <w:rPr>
          <w:rFonts w:eastAsia="맑은 고딕" w:hint="eastAsia"/>
          <w:b/>
          <w:u w:val="single"/>
          <w:lang w:val="en-GB"/>
        </w:rPr>
        <w:t>I determination</w:t>
      </w:r>
    </w:p>
    <w:p w14:paraId="646FFAC0" w14:textId="2B04D241" w:rsidR="006C18E8" w:rsidRPr="00480FBC" w:rsidRDefault="007F69C8" w:rsidP="007F69C8">
      <w:pPr>
        <w:ind w:firstLineChars="0"/>
        <w:rPr>
          <w:rFonts w:eastAsia="맑은 고딕"/>
        </w:rPr>
      </w:pPr>
      <w:r w:rsidRPr="007F69C8">
        <w:rPr>
          <w:rFonts w:eastAsia="맑은 고딕"/>
          <w:lang w:val="en-GB"/>
        </w:rPr>
        <w:t>A SFI-index field value in a DCI format 2_0 indicates to a UE a slot format for each slot in a number of slots starting from a slot where the UE detects the DCI format 2_0.</w:t>
      </w:r>
      <w:r w:rsidR="002A1E96">
        <w:rPr>
          <w:rFonts w:eastAsia="맑은 고딕" w:hint="eastAsia"/>
          <w:lang w:val="en-GB"/>
        </w:rPr>
        <w:t xml:space="preserve"> </w:t>
      </w:r>
      <w:r w:rsidR="009C4D49" w:rsidRPr="00CA657A">
        <w:rPr>
          <w:rFonts w:eastAsia="SimSun"/>
          <w:lang w:eastAsia="zh-CN"/>
        </w:rPr>
        <w:t xml:space="preserve">The number of slots is equal to or larger than </w:t>
      </w:r>
      <w:r w:rsidR="009C4D49" w:rsidRPr="00CA657A">
        <w:t>a PDCCH monitoring periodicity for DCI format 2_0</w:t>
      </w:r>
      <w:r w:rsidR="009C4D49">
        <w:rPr>
          <w:rFonts w:hint="eastAsia"/>
        </w:rPr>
        <w:t xml:space="preserve">. </w:t>
      </w:r>
      <w:r w:rsidR="002A1E96">
        <w:rPr>
          <w:rFonts w:eastAsia="맑은 고딕" w:hint="eastAsia"/>
          <w:lang w:val="en-GB"/>
        </w:rPr>
        <w:t xml:space="preserve">If PDCCH processing </w:t>
      </w:r>
      <w:r w:rsidR="00BA5E7E">
        <w:rPr>
          <w:rFonts w:eastAsia="맑은 고딕" w:hint="eastAsia"/>
          <w:lang w:val="en-GB"/>
        </w:rPr>
        <w:t xml:space="preserve">time is relaxed, </w:t>
      </w:r>
      <w:r w:rsidR="00A5032C">
        <w:rPr>
          <w:rFonts w:eastAsia="맑은 고딕" w:hint="eastAsia"/>
          <w:lang w:val="en-GB"/>
        </w:rPr>
        <w:t xml:space="preserve">for the PDCCH </w:t>
      </w:r>
      <w:r w:rsidR="00297A34">
        <w:rPr>
          <w:rFonts w:eastAsia="맑은 고딕" w:hint="eastAsia"/>
          <w:lang w:val="en-GB"/>
        </w:rPr>
        <w:t>conveying</w:t>
      </w:r>
      <w:r w:rsidR="00A5032C">
        <w:rPr>
          <w:rFonts w:eastAsia="맑은 고딕" w:hint="eastAsia"/>
          <w:lang w:val="en-GB"/>
        </w:rPr>
        <w:t xml:space="preserve"> DCI format 2_0 received in slot </w:t>
      </w:r>
      <w:r w:rsidR="00A5032C" w:rsidRPr="00A5032C">
        <w:rPr>
          <w:rFonts w:eastAsia="맑은 고딕" w:hint="eastAsia"/>
          <w:i/>
          <w:lang w:val="en-GB"/>
        </w:rPr>
        <w:t>n</w:t>
      </w:r>
      <w:r w:rsidR="00A5032C">
        <w:rPr>
          <w:rFonts w:eastAsia="맑은 고딕" w:hint="eastAsia"/>
          <w:lang w:val="en-GB"/>
        </w:rPr>
        <w:t xml:space="preserve">, its decoding can be finished in slot </w:t>
      </w:r>
      <w:proofErr w:type="spellStart"/>
      <w:r w:rsidR="00A5032C" w:rsidRPr="00A5032C">
        <w:rPr>
          <w:rFonts w:eastAsia="맑은 고딕" w:hint="eastAsia"/>
          <w:i/>
          <w:lang w:val="en-GB"/>
        </w:rPr>
        <w:t>n</w:t>
      </w:r>
      <w:r w:rsidR="00A5032C">
        <w:rPr>
          <w:rFonts w:eastAsia="맑은 고딕" w:hint="eastAsia"/>
          <w:lang w:val="en-GB"/>
        </w:rPr>
        <w:t>+T</w:t>
      </w:r>
      <w:proofErr w:type="spellEnd"/>
      <w:r w:rsidR="00A5032C">
        <w:rPr>
          <w:rFonts w:eastAsia="맑은 고딕" w:hint="eastAsia"/>
          <w:lang w:val="en-GB"/>
        </w:rPr>
        <w:t xml:space="preserve">. </w:t>
      </w:r>
      <w:r w:rsidR="00401113">
        <w:rPr>
          <w:rFonts w:eastAsia="맑은 고딕" w:hint="eastAsia"/>
          <w:lang w:val="en-GB"/>
        </w:rPr>
        <w:t>Therefore</w:t>
      </w:r>
      <w:r w:rsidR="00297A34">
        <w:rPr>
          <w:rFonts w:eastAsia="맑은 고딕" w:hint="eastAsia"/>
          <w:lang w:val="en-GB"/>
        </w:rPr>
        <w:t xml:space="preserve">, the UE </w:t>
      </w:r>
      <w:r w:rsidR="001A6809">
        <w:rPr>
          <w:rFonts w:eastAsia="맑은 고딕" w:hint="eastAsia"/>
          <w:lang w:val="en-GB"/>
        </w:rPr>
        <w:t xml:space="preserve">can </w:t>
      </w:r>
      <w:r w:rsidR="009C4D49">
        <w:rPr>
          <w:rFonts w:eastAsia="맑은 고딕" w:hint="eastAsia"/>
          <w:lang w:val="en-GB"/>
        </w:rPr>
        <w:t>obtain</w:t>
      </w:r>
      <w:r w:rsidR="00401113">
        <w:rPr>
          <w:rFonts w:eastAsia="맑은 고딕" w:hint="eastAsia"/>
          <w:lang w:val="en-GB"/>
        </w:rPr>
        <w:t xml:space="preserve"> </w:t>
      </w:r>
      <w:r w:rsidR="00297A34">
        <w:rPr>
          <w:rFonts w:eastAsia="맑은 고딕" w:hint="eastAsia"/>
          <w:lang w:val="en-GB"/>
        </w:rPr>
        <w:t xml:space="preserve">the slot formation information </w:t>
      </w:r>
      <w:r w:rsidR="001A6809">
        <w:rPr>
          <w:rFonts w:eastAsia="맑은 고딕" w:hint="eastAsia"/>
          <w:lang w:val="en-GB"/>
        </w:rPr>
        <w:t xml:space="preserve">for a number of slots starting from slot </w:t>
      </w:r>
      <w:r w:rsidR="001A6809" w:rsidRPr="001A6809">
        <w:rPr>
          <w:rFonts w:eastAsia="맑은 고딕" w:hint="eastAsia"/>
          <w:i/>
          <w:lang w:val="en-GB"/>
        </w:rPr>
        <w:t>n</w:t>
      </w:r>
      <w:r w:rsidR="001A6809">
        <w:rPr>
          <w:rFonts w:eastAsia="맑은 고딕" w:hint="eastAsia"/>
          <w:lang w:val="en-GB"/>
        </w:rPr>
        <w:t xml:space="preserve"> to slot </w:t>
      </w:r>
      <w:r w:rsidR="001A6809" w:rsidRPr="001A6809">
        <w:rPr>
          <w:rFonts w:eastAsia="맑은 고딕" w:hint="eastAsia"/>
          <w:i/>
          <w:lang w:val="en-GB"/>
        </w:rPr>
        <w:t>n</w:t>
      </w:r>
      <w:r w:rsidR="001A6809">
        <w:rPr>
          <w:rFonts w:eastAsia="맑은 고딕" w:hint="eastAsia"/>
          <w:lang w:val="en-GB"/>
        </w:rPr>
        <w:t xml:space="preserve">+T-1 </w:t>
      </w:r>
      <w:r w:rsidR="009C4D49">
        <w:rPr>
          <w:rFonts w:eastAsia="맑은 고딕" w:hint="eastAsia"/>
          <w:lang w:val="en-GB"/>
        </w:rPr>
        <w:t xml:space="preserve">at slot </w:t>
      </w:r>
      <w:r w:rsidR="009C4D49" w:rsidRPr="009C4D49">
        <w:rPr>
          <w:rFonts w:eastAsia="맑은 고딕" w:hint="eastAsia"/>
          <w:i/>
          <w:lang w:val="en-GB"/>
        </w:rPr>
        <w:t>n</w:t>
      </w:r>
      <w:r w:rsidR="009C4D49">
        <w:rPr>
          <w:rFonts w:eastAsia="맑은 고딕" w:hint="eastAsia"/>
          <w:lang w:val="en-GB"/>
        </w:rPr>
        <w:t xml:space="preserve"> + T.</w:t>
      </w:r>
      <w:r w:rsidR="00927AAD">
        <w:rPr>
          <w:rFonts w:eastAsia="맑은 고딕" w:hint="eastAsia"/>
          <w:lang w:val="en-GB"/>
        </w:rPr>
        <w:t xml:space="preserve"> </w:t>
      </w:r>
      <w:r w:rsidR="00A33C51">
        <w:rPr>
          <w:rFonts w:eastAsia="맑은 고딕" w:hint="eastAsia"/>
          <w:lang w:val="en-GB"/>
        </w:rPr>
        <w:t xml:space="preserve">In other words, the UE gets slot format </w:t>
      </w:r>
      <w:r w:rsidR="00A33C51">
        <w:rPr>
          <w:rFonts w:eastAsia="맑은 고딕" w:hint="eastAsia"/>
        </w:rPr>
        <w:t xml:space="preserve">information for the past. To avoid, this kind of situation, it is </w:t>
      </w:r>
      <w:r w:rsidR="00A33C51">
        <w:rPr>
          <w:rFonts w:eastAsia="맑은 고딕"/>
        </w:rPr>
        <w:t>desirable</w:t>
      </w:r>
      <w:r w:rsidR="00A33C51">
        <w:rPr>
          <w:rFonts w:eastAsia="맑은 고딕" w:hint="eastAsia"/>
        </w:rPr>
        <w:t xml:space="preserve"> not to relax PDCCH processing time for DCI format 2_0.</w:t>
      </w:r>
    </w:p>
    <w:p w14:paraId="36F38E4A" w14:textId="77777777" w:rsidR="00514A87" w:rsidRDefault="00514A87" w:rsidP="00624208">
      <w:pPr>
        <w:ind w:firstLineChars="0" w:firstLine="0"/>
        <w:rPr>
          <w:rFonts w:eastAsia="맑은 고딕"/>
          <w:b/>
          <w:lang w:val="en-GB"/>
        </w:rPr>
      </w:pPr>
    </w:p>
    <w:p w14:paraId="38A66DFF" w14:textId="10CB002A" w:rsidR="00124599" w:rsidRPr="00514A87" w:rsidRDefault="00124599" w:rsidP="00624208">
      <w:pPr>
        <w:ind w:firstLineChars="0" w:firstLine="0"/>
        <w:rPr>
          <w:rFonts w:eastAsia="맑은 고딕"/>
          <w:b/>
          <w:i/>
          <w:lang w:val="en-GB"/>
        </w:rPr>
      </w:pPr>
      <w:r w:rsidRPr="00514A87">
        <w:rPr>
          <w:rFonts w:eastAsia="맑은 고딕" w:hint="eastAsia"/>
          <w:b/>
          <w:i/>
          <w:lang w:val="en-GB"/>
        </w:rPr>
        <w:t xml:space="preserve">Proposal </w:t>
      </w:r>
      <w:r w:rsidR="00127C61">
        <w:rPr>
          <w:rFonts w:eastAsia="맑은 고딕"/>
          <w:b/>
          <w:i/>
          <w:lang w:val="en-GB"/>
        </w:rPr>
        <w:t>1</w:t>
      </w:r>
      <w:r w:rsidR="00A240E5">
        <w:rPr>
          <w:rFonts w:eastAsia="맑은 고딕"/>
          <w:b/>
          <w:i/>
          <w:lang w:val="en-GB"/>
        </w:rPr>
        <w:t>3</w:t>
      </w:r>
      <w:r w:rsidRPr="00514A87">
        <w:rPr>
          <w:rFonts w:eastAsia="맑은 고딕" w:hint="eastAsia"/>
          <w:b/>
          <w:i/>
          <w:lang w:val="en-GB"/>
        </w:rPr>
        <w:t xml:space="preserve">: </w:t>
      </w:r>
      <w:r w:rsidR="00514A87" w:rsidRPr="00514A87">
        <w:rPr>
          <w:rFonts w:eastAsia="맑은 고딕" w:hint="eastAsia"/>
          <w:b/>
          <w:i/>
          <w:lang w:val="en-GB"/>
        </w:rPr>
        <w:t xml:space="preserve">For decoding DCI format 2_0, UE does not </w:t>
      </w:r>
      <w:r w:rsidR="00A06E38">
        <w:rPr>
          <w:rFonts w:eastAsia="맑은 고딕" w:hint="eastAsia"/>
          <w:b/>
          <w:i/>
          <w:lang w:val="en-GB"/>
        </w:rPr>
        <w:t>relax</w:t>
      </w:r>
      <w:r w:rsidR="00514A87" w:rsidRPr="00514A87">
        <w:rPr>
          <w:rFonts w:eastAsia="맑은 고딕" w:hint="eastAsia"/>
          <w:b/>
          <w:i/>
          <w:lang w:val="en-GB"/>
        </w:rPr>
        <w:t xml:space="preserve"> PDCCH processing time. </w:t>
      </w:r>
    </w:p>
    <w:p w14:paraId="63D6A38E" w14:textId="77777777" w:rsidR="00A06E38" w:rsidRDefault="00A06E38" w:rsidP="00624208">
      <w:pPr>
        <w:ind w:firstLineChars="0" w:firstLine="0"/>
        <w:rPr>
          <w:rFonts w:eastAsia="맑은 고딕"/>
          <w:b/>
          <w:u w:val="single"/>
          <w:lang w:val="en-GB"/>
        </w:rPr>
      </w:pPr>
    </w:p>
    <w:p w14:paraId="3C4D6936" w14:textId="6F5302EB" w:rsidR="006C18E8" w:rsidRPr="0036219C" w:rsidRDefault="006C18E8" w:rsidP="00480FBC">
      <w:pPr>
        <w:rPr>
          <w:rFonts w:eastAsia="맑은 고딕"/>
          <w:b/>
          <w:color w:val="0000FF"/>
          <w:u w:val="single"/>
          <w:lang w:val="en-GB"/>
        </w:rPr>
      </w:pPr>
      <w:r w:rsidRPr="00480FBC">
        <w:rPr>
          <w:rFonts w:eastAsia="맑은 고딕"/>
          <w:b/>
          <w:u w:val="single"/>
          <w:lang w:val="en-GB"/>
        </w:rPr>
        <w:t>CSI triggering</w:t>
      </w:r>
    </w:p>
    <w:p w14:paraId="00CA024E" w14:textId="61E6C325" w:rsidR="00526B69" w:rsidRDefault="006D5F2C" w:rsidP="00480FBC">
      <w:pPr>
        <w:rPr>
          <w:rFonts w:eastAsia="맑은 고딕"/>
        </w:rPr>
      </w:pPr>
      <w:r>
        <w:rPr>
          <w:rFonts w:eastAsia="맑은 고딕" w:hint="eastAsia"/>
          <w:lang w:val="en-GB"/>
        </w:rPr>
        <w:lastRenderedPageBreak/>
        <w:t xml:space="preserve">As </w:t>
      </w:r>
      <w:r>
        <w:rPr>
          <w:rFonts w:eastAsia="맑은 고딕"/>
          <w:lang w:val="en-GB"/>
        </w:rPr>
        <w:t xml:space="preserve">aforementioned </w:t>
      </w:r>
      <w:r>
        <w:rPr>
          <w:rFonts w:eastAsia="맑은 고딕"/>
        </w:rPr>
        <w:t xml:space="preserve">UE may miss buffering </w:t>
      </w:r>
      <w:r w:rsidR="00DE5457">
        <w:rPr>
          <w:rFonts w:eastAsia="맑은 고딕"/>
        </w:rPr>
        <w:t>OFDM symbols</w:t>
      </w:r>
      <w:r>
        <w:rPr>
          <w:rFonts w:eastAsia="맑은 고딕"/>
        </w:rPr>
        <w:t xml:space="preserve"> during </w:t>
      </w:r>
      <w:r w:rsidR="00A33C51">
        <w:rPr>
          <w:rFonts w:eastAsia="맑은 고딕" w:hint="eastAsia"/>
        </w:rPr>
        <w:t>the application delay</w:t>
      </w:r>
      <w:r>
        <w:rPr>
          <w:rFonts w:eastAsia="맑은 고딕"/>
        </w:rPr>
        <w:t xml:space="preserve">, which may include OFDM symbols related with CSI process. </w:t>
      </w:r>
      <w:r w:rsidR="00DE5457">
        <w:rPr>
          <w:rFonts w:eastAsia="맑은 고딕"/>
        </w:rPr>
        <w:t>For instance, the missing OFDM symbol</w:t>
      </w:r>
      <w:r w:rsidR="006023F7">
        <w:rPr>
          <w:rFonts w:eastAsia="맑은 고딕"/>
        </w:rPr>
        <w:t>s</w:t>
      </w:r>
      <w:r w:rsidR="00DE5457">
        <w:rPr>
          <w:rFonts w:eastAsia="맑은 고딕"/>
        </w:rPr>
        <w:t xml:space="preserve"> may contain a DCI that activates/deactivates a semi-persistent CSI report or triggers an aperiodic CSI report. </w:t>
      </w:r>
      <w:r w:rsidR="006023F7">
        <w:rPr>
          <w:rFonts w:eastAsia="맑은 고딕"/>
        </w:rPr>
        <w:t>In another example, some of CSI-RS OFDM symbols can be overlapped with the missing OFDM symbols. One simplest solution could be prioritizing CSI related processes or OFDM symbols over power saving operation for all cases but it may limit the potential power saving gain especially for the UE with short CSI-RS periodicity. Alternatively, UE may assume that CSI-RS transmission occasions on the non-buffered OFDM symbols are not valid for the associated CSI report.</w:t>
      </w:r>
    </w:p>
    <w:p w14:paraId="395646E4" w14:textId="15C84F4D" w:rsidR="006023F7" w:rsidRPr="00480FBC" w:rsidRDefault="006023F7" w:rsidP="00480FBC">
      <w:pPr>
        <w:ind w:firstLineChars="0" w:firstLine="0"/>
        <w:rPr>
          <w:rFonts w:eastAsia="맑은 고딕"/>
          <w:lang w:val="en-GB"/>
        </w:rPr>
      </w:pPr>
    </w:p>
    <w:p w14:paraId="4F8B960A" w14:textId="56D21450" w:rsidR="006D5F2C" w:rsidRPr="00480FBC" w:rsidRDefault="006023F7" w:rsidP="00624208">
      <w:pPr>
        <w:ind w:firstLineChars="0" w:firstLine="0"/>
        <w:rPr>
          <w:rFonts w:eastAsia="맑은 고딕"/>
          <w:lang w:val="en-GB"/>
        </w:rPr>
      </w:pPr>
      <w:r w:rsidRPr="00514A87">
        <w:rPr>
          <w:rFonts w:eastAsia="맑은 고딕" w:hint="eastAsia"/>
          <w:b/>
          <w:i/>
          <w:lang w:val="en-GB"/>
        </w:rPr>
        <w:t xml:space="preserve">Proposal </w:t>
      </w:r>
      <w:r w:rsidR="00127C61">
        <w:rPr>
          <w:rFonts w:eastAsia="맑은 고딕"/>
          <w:b/>
          <w:i/>
          <w:lang w:val="en-GB"/>
        </w:rPr>
        <w:t>1</w:t>
      </w:r>
      <w:r w:rsidR="00A240E5">
        <w:rPr>
          <w:rFonts w:eastAsia="맑은 고딕"/>
          <w:b/>
          <w:i/>
          <w:lang w:val="en-GB"/>
        </w:rPr>
        <w:t>4</w:t>
      </w:r>
      <w:r w:rsidRPr="00514A87">
        <w:rPr>
          <w:rFonts w:eastAsia="맑은 고딕" w:hint="eastAsia"/>
          <w:b/>
          <w:i/>
          <w:lang w:val="en-GB"/>
        </w:rPr>
        <w:t xml:space="preserve">: </w:t>
      </w:r>
      <w:r w:rsidRPr="006023F7">
        <w:rPr>
          <w:rFonts w:eastAsia="맑은 고딕"/>
          <w:b/>
          <w:i/>
          <w:lang w:val="en-GB"/>
        </w:rPr>
        <w:t>UE may assume that CSI-RS transmission occasions on the non-buffered OFDM symbols are not valid for the associated CSI report.</w:t>
      </w:r>
    </w:p>
    <w:p w14:paraId="6021ABF9" w14:textId="67D27869" w:rsidR="006D5F2C" w:rsidRPr="00480FBC" w:rsidRDefault="006D5F2C" w:rsidP="00624208">
      <w:pPr>
        <w:ind w:firstLineChars="0" w:firstLine="0"/>
        <w:rPr>
          <w:rFonts w:eastAsia="맑은 고딕"/>
          <w:lang w:val="en-GB"/>
        </w:rPr>
      </w:pPr>
    </w:p>
    <w:p w14:paraId="60C71AF6" w14:textId="77777777" w:rsidR="004214CA" w:rsidRDefault="004214CA" w:rsidP="004214CA">
      <w:pPr>
        <w:pStyle w:val="2"/>
        <w:tabs>
          <w:tab w:val="clear" w:pos="5113"/>
          <w:tab w:val="num" w:pos="709"/>
        </w:tabs>
        <w:ind w:left="709" w:hanging="709"/>
      </w:pPr>
      <w:r>
        <w:rPr>
          <w:rFonts w:hint="eastAsia"/>
          <w:lang w:eastAsia="ko-KR"/>
        </w:rPr>
        <w:t>Exceptional case</w:t>
      </w:r>
    </w:p>
    <w:p w14:paraId="51624B26" w14:textId="77777777" w:rsidR="009C67BE" w:rsidRDefault="009C67BE" w:rsidP="009C67BE">
      <w:pPr>
        <w:ind w:firstLineChars="0" w:firstLine="0"/>
        <w:rPr>
          <w:b/>
          <w:u w:val="single"/>
          <w:lang w:val="en-GB"/>
        </w:rPr>
      </w:pPr>
      <w:r>
        <w:rPr>
          <w:rFonts w:hint="eastAsia"/>
          <w:b/>
          <w:u w:val="single"/>
          <w:lang w:val="en-GB"/>
        </w:rPr>
        <w:t>Handling default TDRA table</w:t>
      </w:r>
      <w:r w:rsidR="00B61BF1">
        <w:rPr>
          <w:rFonts w:hint="eastAsia"/>
          <w:b/>
          <w:u w:val="single"/>
          <w:lang w:val="en-GB"/>
        </w:rPr>
        <w:t xml:space="preserve"> </w:t>
      </w:r>
    </w:p>
    <w:p w14:paraId="26B96269" w14:textId="729D9422" w:rsidR="009D53E5" w:rsidRDefault="009D6B47" w:rsidP="00881304">
      <w:pPr>
        <w:ind w:firstLineChars="0" w:firstLine="284"/>
        <w:rPr>
          <w:b/>
          <w:u w:val="single"/>
          <w:lang w:val="en-GB"/>
        </w:rPr>
      </w:pPr>
      <w:r>
        <w:rPr>
          <w:rFonts w:hint="eastAsia"/>
          <w:lang w:val="en-GB"/>
        </w:rPr>
        <w:t xml:space="preserve">The adaptation on the minimum applicable value of K0/K2 should not </w:t>
      </w:r>
      <w:r w:rsidR="00437D4C">
        <w:rPr>
          <w:rFonts w:hint="eastAsia"/>
          <w:lang w:val="en-GB"/>
        </w:rPr>
        <w:t xml:space="preserve">affect to the any common </w:t>
      </w:r>
      <w:r w:rsidR="00A36537">
        <w:rPr>
          <w:rFonts w:hint="eastAsia"/>
          <w:lang w:val="en-GB"/>
        </w:rPr>
        <w:t>DCI. In this regard, some of RNTIs in CSS are agreed not to apply the minimum applicable value. For the unicast DCI</w:t>
      </w:r>
      <w:r w:rsidR="0021064C">
        <w:rPr>
          <w:rFonts w:hint="eastAsia"/>
          <w:lang w:val="en-GB"/>
        </w:rPr>
        <w:t>, e.g., C-RNTI/MCS-C-RNTI/CS-RNTI</w:t>
      </w:r>
      <w:r w:rsidR="00A36537">
        <w:rPr>
          <w:rFonts w:hint="eastAsia"/>
          <w:lang w:val="en-GB"/>
        </w:rPr>
        <w:t xml:space="preserve">, </w:t>
      </w:r>
      <w:r w:rsidR="0021064C">
        <w:rPr>
          <w:rFonts w:hint="eastAsia"/>
          <w:lang w:val="en-GB"/>
        </w:rPr>
        <w:t xml:space="preserve">we need to take into account which search space set is used for monitoring the unicast DCI. </w:t>
      </w:r>
      <w:r w:rsidR="00C63882">
        <w:rPr>
          <w:rFonts w:hint="eastAsia"/>
          <w:lang w:val="en-GB"/>
        </w:rPr>
        <w:t>The unicast DCI can be monitored in CSS configured by either PDCCH-</w:t>
      </w:r>
      <w:proofErr w:type="spellStart"/>
      <w:r w:rsidR="00C63882">
        <w:rPr>
          <w:rFonts w:hint="eastAsia"/>
          <w:lang w:val="en-GB"/>
        </w:rPr>
        <w:t>Config</w:t>
      </w:r>
      <w:proofErr w:type="spellEnd"/>
      <w:r w:rsidR="00C63882">
        <w:rPr>
          <w:rFonts w:hint="eastAsia"/>
          <w:lang w:val="en-GB"/>
        </w:rPr>
        <w:t xml:space="preserve"> or PDCCH-</w:t>
      </w:r>
      <w:proofErr w:type="spellStart"/>
      <w:r w:rsidR="00C63882">
        <w:rPr>
          <w:rFonts w:hint="eastAsia"/>
          <w:lang w:val="en-GB"/>
        </w:rPr>
        <w:t>ConfigCommon</w:t>
      </w:r>
      <w:proofErr w:type="spellEnd"/>
      <w:r w:rsidR="00C63882">
        <w:rPr>
          <w:rFonts w:hint="eastAsia"/>
          <w:lang w:val="en-GB"/>
        </w:rPr>
        <w:t xml:space="preserve">. If it </w:t>
      </w:r>
      <w:proofErr w:type="gramStart"/>
      <w:r w:rsidR="00C63882">
        <w:rPr>
          <w:rFonts w:hint="eastAsia"/>
          <w:lang w:val="en-GB"/>
        </w:rPr>
        <w:t>is con</w:t>
      </w:r>
      <w:r w:rsidR="0057379D">
        <w:rPr>
          <w:rFonts w:hint="eastAsia"/>
          <w:lang w:val="en-GB"/>
        </w:rPr>
        <w:t>figured</w:t>
      </w:r>
      <w:proofErr w:type="gramEnd"/>
      <w:r w:rsidR="0057379D">
        <w:rPr>
          <w:rFonts w:hint="eastAsia"/>
          <w:lang w:val="en-GB"/>
        </w:rPr>
        <w:t xml:space="preserve"> by PDCCH-</w:t>
      </w:r>
      <w:proofErr w:type="spellStart"/>
      <w:r w:rsidR="0057379D">
        <w:rPr>
          <w:rFonts w:hint="eastAsia"/>
          <w:lang w:val="en-GB"/>
        </w:rPr>
        <w:t>Config</w:t>
      </w:r>
      <w:proofErr w:type="spellEnd"/>
      <w:r w:rsidR="0057379D">
        <w:rPr>
          <w:rFonts w:hint="eastAsia"/>
          <w:lang w:val="en-GB"/>
        </w:rPr>
        <w:t>, the DCI format 1_0 does not used for scheduling broadcast message. Therefore, it would be find to apply the minimum applicable value. On the other hand, if the search space set corresponds to one of the search space sets configured by PDCCH-</w:t>
      </w:r>
      <w:proofErr w:type="spellStart"/>
      <w:r w:rsidR="0057379D">
        <w:rPr>
          <w:rFonts w:hint="eastAsia"/>
          <w:lang w:val="en-GB"/>
        </w:rPr>
        <w:t>ConfigCommon</w:t>
      </w:r>
      <w:proofErr w:type="spellEnd"/>
      <w:r w:rsidR="0057379D">
        <w:rPr>
          <w:rFonts w:hint="eastAsia"/>
          <w:lang w:val="en-GB"/>
        </w:rPr>
        <w:t xml:space="preserve">, then not only C/MCS-C/CS-RNTI but also SI/RA/P-RNTI are monitored </w:t>
      </w:r>
      <w:r w:rsidR="0057379D">
        <w:rPr>
          <w:lang w:val="en-GB"/>
        </w:rPr>
        <w:t>together</w:t>
      </w:r>
      <w:r w:rsidR="0057379D">
        <w:rPr>
          <w:rFonts w:hint="eastAsia"/>
          <w:lang w:val="en-GB"/>
        </w:rPr>
        <w:t xml:space="preserve"> [</w:t>
      </w:r>
      <w:proofErr w:type="gramStart"/>
      <w:r w:rsidR="004F391A">
        <w:rPr>
          <w:rFonts w:hint="eastAsia"/>
          <w:lang w:val="en-GB"/>
        </w:rPr>
        <w:t>2</w:t>
      </w:r>
      <w:proofErr w:type="gramEnd"/>
      <w:r w:rsidR="0057379D">
        <w:rPr>
          <w:rFonts w:hint="eastAsia"/>
          <w:lang w:val="en-GB"/>
        </w:rPr>
        <w:t>]</w:t>
      </w:r>
      <w:r w:rsidR="00881304">
        <w:rPr>
          <w:rFonts w:hint="eastAsia"/>
          <w:lang w:val="en-GB"/>
        </w:rPr>
        <w:t xml:space="preserve">. </w:t>
      </w:r>
      <w:r w:rsidR="009D53E5">
        <w:rPr>
          <w:rFonts w:hint="eastAsia"/>
          <w:lang w:val="en-GB"/>
        </w:rPr>
        <w:t xml:space="preserve">In this case, the minimum applicable value </w:t>
      </w:r>
      <w:r w:rsidR="00881304">
        <w:rPr>
          <w:lang w:val="en-GB"/>
        </w:rPr>
        <w:t xml:space="preserve">should </w:t>
      </w:r>
      <w:r w:rsidR="009D53E5">
        <w:rPr>
          <w:rFonts w:hint="eastAsia"/>
          <w:lang w:val="en-GB"/>
        </w:rPr>
        <w:t>not applied</w:t>
      </w:r>
      <w:r w:rsidR="00881304">
        <w:rPr>
          <w:lang w:val="en-GB"/>
        </w:rPr>
        <w:t xml:space="preserve"> to DCI format 1_0 scrambled by C/MCS-C/CS-RNTI</w:t>
      </w:r>
      <w:r w:rsidR="009D53E5">
        <w:rPr>
          <w:rFonts w:hint="eastAsia"/>
          <w:lang w:val="en-GB"/>
        </w:rPr>
        <w:t>.</w:t>
      </w:r>
      <w:r w:rsidR="00881304">
        <w:rPr>
          <w:lang w:val="en-GB"/>
        </w:rPr>
        <w:t xml:space="preserve"> </w:t>
      </w:r>
    </w:p>
    <w:p w14:paraId="00E83B7A" w14:textId="77777777" w:rsidR="00881304" w:rsidRDefault="00881304" w:rsidP="009D6B47">
      <w:pPr>
        <w:ind w:firstLineChars="0" w:firstLine="0"/>
        <w:rPr>
          <w:b/>
          <w:i/>
          <w:lang w:val="en-GB"/>
        </w:rPr>
      </w:pPr>
    </w:p>
    <w:p w14:paraId="11B53519" w14:textId="7F8873EA" w:rsidR="009D6B47" w:rsidRPr="00C63882" w:rsidRDefault="00D651B2" w:rsidP="009D6B47">
      <w:pPr>
        <w:ind w:firstLineChars="0" w:firstLine="0"/>
        <w:rPr>
          <w:b/>
          <w:i/>
          <w:lang w:val="en-GB"/>
        </w:rPr>
      </w:pPr>
      <w:r w:rsidRPr="00C63882">
        <w:rPr>
          <w:rFonts w:hint="eastAsia"/>
          <w:b/>
          <w:i/>
          <w:lang w:val="en-GB"/>
        </w:rPr>
        <w:t>P</w:t>
      </w:r>
      <w:r w:rsidR="009D6B47" w:rsidRPr="00C63882">
        <w:rPr>
          <w:rFonts w:hint="eastAsia"/>
          <w:b/>
          <w:i/>
          <w:lang w:val="en-GB"/>
        </w:rPr>
        <w:t xml:space="preserve">roposal </w:t>
      </w:r>
      <w:r w:rsidR="00127C61">
        <w:rPr>
          <w:b/>
          <w:i/>
          <w:lang w:val="en-GB"/>
        </w:rPr>
        <w:t>1</w:t>
      </w:r>
      <w:r w:rsidR="00A240E5">
        <w:rPr>
          <w:b/>
          <w:i/>
          <w:lang w:val="en-GB"/>
        </w:rPr>
        <w:t>5</w:t>
      </w:r>
      <w:r w:rsidR="009D6B47" w:rsidRPr="00C63882">
        <w:rPr>
          <w:rFonts w:hint="eastAsia"/>
          <w:b/>
          <w:i/>
          <w:lang w:val="en-GB"/>
        </w:rPr>
        <w:t xml:space="preserve">: </w:t>
      </w:r>
      <w:r w:rsidR="00C63882" w:rsidRPr="00C63882">
        <w:rPr>
          <w:rFonts w:ascii="Times" w:hAnsi="Times"/>
          <w:b/>
          <w:i/>
          <w:lang w:eastAsia="en-US"/>
        </w:rPr>
        <w:t>The adaptation on the minimum applicable value of K0 does not apply to the following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7"/>
        <w:gridCol w:w="6027"/>
        <w:gridCol w:w="19"/>
      </w:tblGrid>
      <w:tr w:rsidR="009D53E5" w:rsidRPr="00624208" w14:paraId="3E16F277" w14:textId="77777777" w:rsidTr="009D53E5">
        <w:trPr>
          <w:gridAfter w:val="1"/>
          <w:wAfter w:w="19" w:type="dxa"/>
          <w:jc w:val="center"/>
        </w:trPr>
        <w:tc>
          <w:tcPr>
            <w:tcW w:w="3197" w:type="dxa"/>
            <w:shd w:val="clear" w:color="auto" w:fill="auto"/>
          </w:tcPr>
          <w:p w14:paraId="6FC2BDAC" w14:textId="77777777" w:rsidR="009D53E5" w:rsidRPr="00624208" w:rsidRDefault="009D53E5" w:rsidP="000944D6">
            <w:pPr>
              <w:spacing w:before="0" w:after="0" w:line="240" w:lineRule="auto"/>
              <w:ind w:firstLineChars="0" w:firstLine="0"/>
              <w:jc w:val="center"/>
              <w:rPr>
                <w:rFonts w:ascii="Times" w:hAnsi="Times"/>
                <w:b/>
                <w:lang w:eastAsia="en-US"/>
              </w:rPr>
            </w:pPr>
            <w:r w:rsidRPr="00624208">
              <w:rPr>
                <w:rFonts w:ascii="Times" w:hAnsi="Times"/>
                <w:b/>
                <w:lang w:eastAsia="en-US"/>
              </w:rPr>
              <w:t>RNTI</w:t>
            </w:r>
          </w:p>
        </w:tc>
        <w:tc>
          <w:tcPr>
            <w:tcW w:w="6027" w:type="dxa"/>
            <w:shd w:val="clear" w:color="auto" w:fill="auto"/>
          </w:tcPr>
          <w:p w14:paraId="1CF3552A" w14:textId="77777777" w:rsidR="009D53E5" w:rsidRPr="00624208" w:rsidRDefault="009D53E5" w:rsidP="000944D6">
            <w:pPr>
              <w:spacing w:before="0" w:after="0" w:line="240" w:lineRule="auto"/>
              <w:ind w:leftChars="400" w:left="800" w:firstLineChars="0" w:firstLine="0"/>
              <w:jc w:val="center"/>
              <w:rPr>
                <w:rFonts w:ascii="Times" w:hAnsi="Times"/>
                <w:b/>
                <w:lang w:eastAsia="en-US"/>
              </w:rPr>
            </w:pPr>
            <w:r w:rsidRPr="00624208">
              <w:rPr>
                <w:rFonts w:ascii="Times" w:hAnsi="Times"/>
                <w:b/>
                <w:lang w:eastAsia="en-US"/>
              </w:rPr>
              <w:t>PDCCH search space</w:t>
            </w:r>
          </w:p>
        </w:tc>
      </w:tr>
      <w:tr w:rsidR="009D53E5" w:rsidRPr="00624208" w14:paraId="5BE4CCF6" w14:textId="77777777" w:rsidTr="009D53E5">
        <w:trPr>
          <w:jc w:val="center"/>
        </w:trPr>
        <w:tc>
          <w:tcPr>
            <w:tcW w:w="3197" w:type="dxa"/>
            <w:shd w:val="clear" w:color="auto" w:fill="auto"/>
          </w:tcPr>
          <w:p w14:paraId="1160A0A4" w14:textId="77777777" w:rsidR="009D53E5" w:rsidRPr="00624208" w:rsidRDefault="009D53E5" w:rsidP="009D53E5">
            <w:pPr>
              <w:spacing w:before="0" w:after="0" w:line="240" w:lineRule="auto"/>
              <w:ind w:firstLineChars="0" w:firstLine="0"/>
              <w:rPr>
                <w:rFonts w:ascii="Times" w:hAnsi="Times"/>
              </w:rPr>
            </w:pPr>
            <w:r>
              <w:rPr>
                <w:rFonts w:ascii="Times" w:hAnsi="Times" w:hint="eastAsia"/>
              </w:rPr>
              <w:t>C-RNTI, MCS-C-RNTI, CS-RNTI</w:t>
            </w:r>
          </w:p>
        </w:tc>
        <w:tc>
          <w:tcPr>
            <w:tcW w:w="6046" w:type="dxa"/>
            <w:gridSpan w:val="2"/>
            <w:shd w:val="clear" w:color="auto" w:fill="auto"/>
          </w:tcPr>
          <w:p w14:paraId="42FF6C26" w14:textId="77777777" w:rsidR="009D53E5" w:rsidRPr="00624208" w:rsidRDefault="009D53E5" w:rsidP="000944D6">
            <w:pPr>
              <w:spacing w:before="0" w:after="0" w:line="240" w:lineRule="auto"/>
              <w:ind w:leftChars="400" w:left="800" w:firstLineChars="0" w:firstLine="0"/>
              <w:jc w:val="center"/>
              <w:rPr>
                <w:rFonts w:ascii="Times" w:hAnsi="Times"/>
                <w:lang w:eastAsia="en-US"/>
              </w:rPr>
            </w:pPr>
            <w:r w:rsidRPr="0021064C">
              <w:rPr>
                <w:rFonts w:eastAsia="맑은 고딕"/>
                <w:lang w:val="x-none" w:eastAsia="en-US"/>
              </w:rPr>
              <w:t xml:space="preserve">one or more search space sets by corresponding one or more </w:t>
            </w:r>
            <w:r w:rsidRPr="0021064C">
              <w:rPr>
                <w:rFonts w:eastAsia="맑은 고딕"/>
                <w:lang w:eastAsia="en-US"/>
              </w:rPr>
              <w:t>of</w:t>
            </w:r>
            <w:r w:rsidRPr="0021064C">
              <w:rPr>
                <w:rFonts w:eastAsia="맑은 고딕"/>
                <w:lang w:val="x-none" w:eastAsia="en-US"/>
              </w:rPr>
              <w:t xml:space="preserve"> </w:t>
            </w:r>
            <w:proofErr w:type="spellStart"/>
            <w:r w:rsidRPr="0021064C">
              <w:rPr>
                <w:rFonts w:eastAsia="맑은 고딕"/>
                <w:i/>
                <w:lang w:val="x-none" w:eastAsia="x-none"/>
              </w:rPr>
              <w:t>searchSpaceZero</w:t>
            </w:r>
            <w:proofErr w:type="spellEnd"/>
            <w:r w:rsidRPr="0021064C">
              <w:rPr>
                <w:rFonts w:eastAsia="맑은 고딕"/>
                <w:i/>
                <w:iCs/>
                <w:lang w:val="x-none" w:eastAsia="x-none"/>
              </w:rPr>
              <w:t>, searchSpaceSIB1</w:t>
            </w:r>
            <w:r w:rsidRPr="0021064C">
              <w:rPr>
                <w:rFonts w:eastAsia="맑은 고딕"/>
                <w:iCs/>
                <w:lang w:val="x-none" w:eastAsia="x-none"/>
              </w:rPr>
              <w:t xml:space="preserve">, </w:t>
            </w:r>
            <w:proofErr w:type="spellStart"/>
            <w:r w:rsidRPr="0021064C">
              <w:rPr>
                <w:rFonts w:eastAsia="맑은 고딕"/>
                <w:i/>
                <w:lang w:val="x-none" w:eastAsia="en-US"/>
              </w:rPr>
              <w:t>searchSpaceOtherSystemInformation</w:t>
            </w:r>
            <w:proofErr w:type="spellEnd"/>
            <w:r w:rsidRPr="0021064C">
              <w:rPr>
                <w:rFonts w:eastAsia="맑은 고딕"/>
                <w:lang w:val="x-none" w:eastAsia="en-US"/>
              </w:rPr>
              <w:t xml:space="preserve">, </w:t>
            </w:r>
            <w:proofErr w:type="spellStart"/>
            <w:r w:rsidRPr="0021064C">
              <w:rPr>
                <w:rFonts w:eastAsia="맑은 고딕"/>
                <w:i/>
                <w:lang w:val="x-none" w:eastAsia="en-US"/>
              </w:rPr>
              <w:t>pagingSearchSpace</w:t>
            </w:r>
            <w:proofErr w:type="spellEnd"/>
            <w:r w:rsidRPr="0021064C">
              <w:rPr>
                <w:rFonts w:eastAsia="맑은 고딕"/>
                <w:lang w:val="x-none" w:eastAsia="en-US"/>
              </w:rPr>
              <w:t xml:space="preserve">, </w:t>
            </w:r>
            <w:proofErr w:type="spellStart"/>
            <w:r w:rsidRPr="0021064C">
              <w:rPr>
                <w:rFonts w:eastAsia="맑은 고딕"/>
                <w:i/>
                <w:lang w:val="x-none" w:eastAsia="en-US"/>
              </w:rPr>
              <w:t>ra-SearchSpace</w:t>
            </w:r>
            <w:proofErr w:type="spellEnd"/>
          </w:p>
        </w:tc>
      </w:tr>
    </w:tbl>
    <w:p w14:paraId="10C74839" w14:textId="77777777" w:rsidR="00C63882" w:rsidRPr="009C67BE" w:rsidRDefault="00C63882" w:rsidP="009D6B47">
      <w:pPr>
        <w:ind w:firstLineChars="0" w:firstLine="0"/>
        <w:rPr>
          <w:lang w:val="en-GB"/>
        </w:rPr>
      </w:pPr>
    </w:p>
    <w:p w14:paraId="482A6A9A" w14:textId="77777777" w:rsidR="009D6B47" w:rsidRPr="00FE100D" w:rsidRDefault="009D6B47" w:rsidP="009D6B47">
      <w:pPr>
        <w:ind w:firstLineChars="0" w:firstLine="0"/>
        <w:rPr>
          <w:u w:val="single"/>
          <w:lang w:val="en-GB"/>
        </w:rPr>
      </w:pPr>
      <w:r>
        <w:rPr>
          <w:rFonts w:hint="eastAsia"/>
          <w:b/>
          <w:u w:val="single"/>
          <w:lang w:val="en-GB"/>
        </w:rPr>
        <w:t>Handling default value when K0/K2 is absent</w:t>
      </w:r>
    </w:p>
    <w:p w14:paraId="1E48831E" w14:textId="518C4520" w:rsidR="009D6B47" w:rsidRDefault="009D6B47" w:rsidP="00B2770D">
      <w:pPr>
        <w:spacing w:before="0"/>
        <w:rPr>
          <w:rFonts w:eastAsia="맑은 고딕"/>
        </w:rPr>
      </w:pPr>
      <w:r w:rsidRPr="00FE100D">
        <w:rPr>
          <w:rFonts w:eastAsia="맑은 고딕"/>
        </w:rPr>
        <w:t>In TS38.331</w:t>
      </w:r>
      <w:r>
        <w:rPr>
          <w:rFonts w:eastAsia="맑은 고딕"/>
        </w:rPr>
        <w:t>, a default value for</w:t>
      </w:r>
      <w:r w:rsidRPr="00FE100D">
        <w:rPr>
          <w:rFonts w:eastAsia="맑은 고딕"/>
        </w:rPr>
        <w:t xml:space="preserve"> K0/K2 </w:t>
      </w:r>
      <w:proofErr w:type="gramStart"/>
      <w:r w:rsidRPr="00FE100D">
        <w:rPr>
          <w:rFonts w:eastAsia="맑은 고딕"/>
        </w:rPr>
        <w:t>is defined</w:t>
      </w:r>
      <w:proofErr w:type="gramEnd"/>
      <w:r w:rsidRPr="00FE100D">
        <w:rPr>
          <w:rFonts w:eastAsia="맑은 고딕"/>
        </w:rPr>
        <w:t xml:space="preserve"> for the case when the field of K0/K2 is absent in the </w:t>
      </w:r>
      <w:r w:rsidR="000D6DF3">
        <w:rPr>
          <w:rFonts w:eastAsia="맑은 고딕"/>
        </w:rPr>
        <w:t>configured TDRA tables, as K0/K2 in the configured TDRA tables are optional parameters.</w:t>
      </w:r>
    </w:p>
    <w:p w14:paraId="0D44CDEC" w14:textId="77777777" w:rsidR="00B2770D" w:rsidRPr="00480FBC" w:rsidRDefault="00B2770D" w:rsidP="00B2770D">
      <w:pPr>
        <w:spacing w:before="0" w:after="0"/>
        <w:ind w:firstLineChars="0" w:firstLine="0"/>
        <w:rPr>
          <w:rFonts w:eastAsia="맑은 고딕"/>
          <w:lang w:val="en-GB"/>
        </w:rPr>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8"/>
      </w:tblGrid>
      <w:tr w:rsidR="009D6B47" w:rsidRPr="00225F4B" w14:paraId="668046D6" w14:textId="77777777" w:rsidTr="00EA0FD4">
        <w:trPr>
          <w:jc w:val="center"/>
        </w:trPr>
        <w:tc>
          <w:tcPr>
            <w:tcW w:w="9648" w:type="dxa"/>
            <w:shd w:val="clear" w:color="auto" w:fill="auto"/>
          </w:tcPr>
          <w:p w14:paraId="0E296E7C" w14:textId="77777777" w:rsidR="009D6B47" w:rsidRPr="00225F4B" w:rsidRDefault="009D6B47" w:rsidP="001200A6">
            <w:pPr>
              <w:pStyle w:val="TAH"/>
              <w:ind w:firstLine="177"/>
              <w:rPr>
                <w:color w:val="000000"/>
                <w:szCs w:val="22"/>
                <w:lang w:eastAsia="ja-JP"/>
              </w:rPr>
            </w:pPr>
            <w:r w:rsidRPr="00225F4B">
              <w:rPr>
                <w:i/>
                <w:color w:val="000000"/>
                <w:szCs w:val="22"/>
                <w:lang w:eastAsia="ja-JP"/>
              </w:rPr>
              <w:t>PUSCH-</w:t>
            </w:r>
            <w:proofErr w:type="spellStart"/>
            <w:r w:rsidRPr="00225F4B">
              <w:rPr>
                <w:i/>
                <w:color w:val="000000"/>
                <w:szCs w:val="22"/>
                <w:lang w:eastAsia="ja-JP"/>
              </w:rPr>
              <w:t>TimeDomainResourceAllocationList</w:t>
            </w:r>
            <w:proofErr w:type="spellEnd"/>
            <w:r w:rsidRPr="00225F4B">
              <w:rPr>
                <w:i/>
                <w:color w:val="000000"/>
                <w:szCs w:val="22"/>
                <w:lang w:eastAsia="ja-JP"/>
              </w:rPr>
              <w:t xml:space="preserve"> </w:t>
            </w:r>
            <w:r w:rsidRPr="00225F4B">
              <w:rPr>
                <w:color w:val="000000"/>
                <w:szCs w:val="22"/>
                <w:lang w:eastAsia="ja-JP"/>
              </w:rPr>
              <w:t>field descriptions</w:t>
            </w:r>
          </w:p>
        </w:tc>
      </w:tr>
      <w:tr w:rsidR="009D6B47" w:rsidRPr="00225F4B" w14:paraId="460FEAB9" w14:textId="77777777" w:rsidTr="00EA0FD4">
        <w:trPr>
          <w:jc w:val="center"/>
        </w:trPr>
        <w:tc>
          <w:tcPr>
            <w:tcW w:w="9648" w:type="dxa"/>
            <w:shd w:val="clear" w:color="auto" w:fill="auto"/>
          </w:tcPr>
          <w:p w14:paraId="622A7DFF" w14:textId="77777777" w:rsidR="009D6B47" w:rsidRPr="00225F4B" w:rsidRDefault="009D6B47" w:rsidP="009D6B47">
            <w:pPr>
              <w:pStyle w:val="TAL"/>
              <w:snapToGrid w:val="0"/>
              <w:spacing w:before="0"/>
              <w:ind w:firstLineChars="0" w:firstLine="0"/>
              <w:jc w:val="left"/>
              <w:rPr>
                <w:b/>
                <w:i/>
                <w:color w:val="000000"/>
                <w:szCs w:val="22"/>
                <w:lang w:eastAsia="ja-JP"/>
              </w:rPr>
            </w:pPr>
            <w:r w:rsidRPr="00225F4B">
              <w:rPr>
                <w:b/>
                <w:i/>
                <w:color w:val="000000"/>
                <w:szCs w:val="22"/>
                <w:lang w:eastAsia="ja-JP"/>
              </w:rPr>
              <w:t>k2</w:t>
            </w:r>
          </w:p>
          <w:p w14:paraId="13307BF4" w14:textId="77777777" w:rsidR="009D6B47" w:rsidRPr="00225F4B" w:rsidRDefault="009D6B47" w:rsidP="009D6B47">
            <w:pPr>
              <w:pStyle w:val="TAL"/>
              <w:snapToGrid w:val="0"/>
              <w:spacing w:before="0"/>
              <w:ind w:firstLineChars="0" w:firstLine="0"/>
              <w:jc w:val="left"/>
              <w:rPr>
                <w:color w:val="000000"/>
                <w:szCs w:val="22"/>
                <w:lang w:eastAsia="ja-JP"/>
              </w:rPr>
            </w:pPr>
            <w:r w:rsidRPr="00225F4B">
              <w:rPr>
                <w:color w:val="000000"/>
                <w:szCs w:val="22"/>
                <w:lang w:eastAsia="ja-JP"/>
              </w:rPr>
              <w:t>Corresponds to L1 parameter 'K2' (see TS 38.214 [19], clause 6.1.2.1) When the field is absent the UE applies the value 1 when PUSCH SCS is 15/30 kHz; the value 2 when PUSCH SCS is 60 kHz, and the value 3 when PUSCH SCS is 120KHz.</w:t>
            </w:r>
          </w:p>
        </w:tc>
      </w:tr>
      <w:tr w:rsidR="009D6B47" w:rsidRPr="00FE100D" w14:paraId="596B41AC" w14:textId="77777777" w:rsidTr="00EA0FD4">
        <w:trPr>
          <w:jc w:val="center"/>
        </w:trPr>
        <w:tc>
          <w:tcPr>
            <w:tcW w:w="9648" w:type="dxa"/>
            <w:shd w:val="clear" w:color="auto" w:fill="auto"/>
          </w:tcPr>
          <w:p w14:paraId="6BACA60D" w14:textId="77777777" w:rsidR="009D6B47" w:rsidRPr="00FE100D" w:rsidRDefault="009D6B47" w:rsidP="001200A6">
            <w:pPr>
              <w:pStyle w:val="TAH"/>
              <w:ind w:firstLine="177"/>
              <w:rPr>
                <w:color w:val="000000"/>
                <w:szCs w:val="22"/>
                <w:lang w:eastAsia="ja-JP"/>
              </w:rPr>
            </w:pPr>
            <w:r>
              <w:rPr>
                <w:i/>
                <w:color w:val="000000"/>
                <w:szCs w:val="22"/>
                <w:lang w:eastAsia="ja-JP"/>
              </w:rPr>
              <w:t>PD</w:t>
            </w:r>
            <w:r w:rsidRPr="00FE100D">
              <w:rPr>
                <w:i/>
                <w:color w:val="000000"/>
                <w:szCs w:val="22"/>
                <w:lang w:eastAsia="ja-JP"/>
              </w:rPr>
              <w:t>SCH-</w:t>
            </w:r>
            <w:proofErr w:type="spellStart"/>
            <w:r w:rsidRPr="00FE100D">
              <w:rPr>
                <w:i/>
                <w:color w:val="000000"/>
                <w:szCs w:val="22"/>
                <w:lang w:eastAsia="ja-JP"/>
              </w:rPr>
              <w:t>TimeDomainResourceAllocationList</w:t>
            </w:r>
            <w:proofErr w:type="spellEnd"/>
            <w:r w:rsidRPr="00FE100D">
              <w:rPr>
                <w:i/>
                <w:color w:val="000000"/>
                <w:szCs w:val="22"/>
                <w:lang w:eastAsia="ja-JP"/>
              </w:rPr>
              <w:t xml:space="preserve"> </w:t>
            </w:r>
            <w:r w:rsidRPr="00FE100D">
              <w:rPr>
                <w:color w:val="000000"/>
                <w:szCs w:val="22"/>
                <w:lang w:eastAsia="ja-JP"/>
              </w:rPr>
              <w:t>field descriptions</w:t>
            </w:r>
          </w:p>
        </w:tc>
      </w:tr>
      <w:tr w:rsidR="009D6B47" w:rsidRPr="00FE100D" w14:paraId="0E973427" w14:textId="77777777" w:rsidTr="00EA0FD4">
        <w:trPr>
          <w:jc w:val="center"/>
        </w:trPr>
        <w:tc>
          <w:tcPr>
            <w:tcW w:w="9648" w:type="dxa"/>
            <w:shd w:val="clear" w:color="auto" w:fill="auto"/>
          </w:tcPr>
          <w:p w14:paraId="02C3548E" w14:textId="77777777" w:rsidR="009D6B47" w:rsidRPr="00225F4B" w:rsidRDefault="009D6B47" w:rsidP="009D6B47">
            <w:pPr>
              <w:pStyle w:val="TAL"/>
              <w:snapToGrid w:val="0"/>
              <w:spacing w:before="0"/>
              <w:ind w:firstLineChars="0" w:firstLine="0"/>
              <w:jc w:val="left"/>
              <w:rPr>
                <w:color w:val="000000"/>
                <w:szCs w:val="22"/>
                <w:lang w:eastAsia="ja-JP"/>
              </w:rPr>
            </w:pPr>
            <w:r w:rsidRPr="00225F4B">
              <w:rPr>
                <w:b/>
                <w:i/>
                <w:color w:val="000000"/>
                <w:szCs w:val="22"/>
                <w:lang w:eastAsia="ja-JP"/>
              </w:rPr>
              <w:t>k0</w:t>
            </w:r>
          </w:p>
          <w:p w14:paraId="1A8F82BC" w14:textId="77777777" w:rsidR="009D6B47" w:rsidRPr="00AB1A0A" w:rsidRDefault="009D6B47" w:rsidP="009D6B47">
            <w:pPr>
              <w:pStyle w:val="TAL"/>
              <w:snapToGrid w:val="0"/>
              <w:spacing w:before="0"/>
              <w:ind w:firstLineChars="0" w:firstLine="0"/>
              <w:jc w:val="left"/>
              <w:rPr>
                <w:szCs w:val="22"/>
                <w:lang w:eastAsia="ja-JP"/>
              </w:rPr>
            </w:pPr>
            <w:r w:rsidRPr="00225F4B">
              <w:rPr>
                <w:color w:val="000000"/>
                <w:szCs w:val="22"/>
                <w:lang w:eastAsia="ja-JP"/>
              </w:rPr>
              <w:t>Slot offset between DCI and its scheduled PDSCH (see TS 38.214 [19], clause 5.1.2.1) When the field is absent the UE applies the value 0.</w:t>
            </w:r>
          </w:p>
        </w:tc>
      </w:tr>
    </w:tbl>
    <w:p w14:paraId="59B87C15" w14:textId="77777777" w:rsidR="00EA0FD4" w:rsidRDefault="00EA0FD4" w:rsidP="00FE100D">
      <w:pPr>
        <w:spacing w:before="0" w:after="0"/>
        <w:rPr>
          <w:rFonts w:eastAsia="맑은 고딕"/>
        </w:rPr>
      </w:pPr>
    </w:p>
    <w:p w14:paraId="157D0926" w14:textId="08465F50" w:rsidR="00D11FB0" w:rsidRDefault="000D6DF3" w:rsidP="00FE100D">
      <w:pPr>
        <w:spacing w:before="0" w:after="0"/>
        <w:rPr>
          <w:rFonts w:eastAsia="맑은 고딕"/>
        </w:rPr>
      </w:pPr>
      <w:r>
        <w:rPr>
          <w:rFonts w:eastAsia="맑은 고딕"/>
        </w:rPr>
        <w:t>For applying applicable v</w:t>
      </w:r>
      <w:r w:rsidR="003D46F4">
        <w:rPr>
          <w:rFonts w:eastAsia="맑은 고딕"/>
        </w:rPr>
        <w:t>alue of minimum K0/K2 indicated by DCI,</w:t>
      </w:r>
      <w:r w:rsidR="00AF6BB4" w:rsidRPr="00FE100D">
        <w:rPr>
          <w:rFonts w:eastAsia="맑은 고딕"/>
        </w:rPr>
        <w:t xml:space="preserve"> we need </w:t>
      </w:r>
      <w:r w:rsidR="00341A07" w:rsidRPr="00FE100D">
        <w:rPr>
          <w:rFonts w:eastAsia="맑은 고딕"/>
        </w:rPr>
        <w:t xml:space="preserve">address </w:t>
      </w:r>
      <w:r w:rsidR="003D46F4">
        <w:rPr>
          <w:rFonts w:eastAsia="맑은 고딕"/>
        </w:rPr>
        <w:t xml:space="preserve">the case when </w:t>
      </w:r>
      <w:r w:rsidR="007807AB">
        <w:rPr>
          <w:rFonts w:eastAsia="맑은 고딕"/>
        </w:rPr>
        <w:t>the field of K0/K2 is absent</w:t>
      </w:r>
      <w:r>
        <w:rPr>
          <w:rFonts w:eastAsia="맑은 고딕"/>
        </w:rPr>
        <w:t xml:space="preserve"> in configured TDRA table</w:t>
      </w:r>
      <w:r w:rsidR="00341A07" w:rsidRPr="00FE100D">
        <w:rPr>
          <w:rFonts w:eastAsia="맑은 고딕"/>
        </w:rPr>
        <w:t xml:space="preserve">. </w:t>
      </w:r>
      <w:r w:rsidR="003D46F4">
        <w:rPr>
          <w:rFonts w:eastAsia="맑은 고딕"/>
        </w:rPr>
        <w:t xml:space="preserve">To enable power saving gain, </w:t>
      </w:r>
      <w:r w:rsidR="00AF6BB4" w:rsidRPr="00FE100D">
        <w:rPr>
          <w:rFonts w:eastAsia="맑은 고딕"/>
        </w:rPr>
        <w:t xml:space="preserve">the explicit minimum </w:t>
      </w:r>
      <w:r w:rsidR="00341A07" w:rsidRPr="00FE100D">
        <w:rPr>
          <w:rFonts w:eastAsia="맑은 고딕"/>
        </w:rPr>
        <w:t>K0/K2</w:t>
      </w:r>
      <w:r w:rsidR="00060F09">
        <w:rPr>
          <w:rFonts w:eastAsia="맑은 고딕"/>
        </w:rPr>
        <w:t xml:space="preserve"> indicated by DCI </w:t>
      </w:r>
      <w:r w:rsidR="00AF6BB4" w:rsidRPr="00FE100D">
        <w:rPr>
          <w:rFonts w:eastAsia="맑은 고딕"/>
        </w:rPr>
        <w:t xml:space="preserve">can be considered as default </w:t>
      </w:r>
      <w:r w:rsidR="00341A07" w:rsidRPr="00FE100D">
        <w:rPr>
          <w:rFonts w:eastAsia="맑은 고딕"/>
        </w:rPr>
        <w:t>K0/K2 directly</w:t>
      </w:r>
      <w:r w:rsidR="00060F09">
        <w:rPr>
          <w:rFonts w:eastAsia="맑은 고딕"/>
        </w:rPr>
        <w:t xml:space="preserve">; otherwise UE doesn’t expect to relax timeline as the fixed default value for K0/K2 is very small.  </w:t>
      </w:r>
    </w:p>
    <w:p w14:paraId="127B537C" w14:textId="53417AFE" w:rsidR="00D0483E" w:rsidRDefault="00D0483E" w:rsidP="00D0483E">
      <w:pPr>
        <w:ind w:firstLineChars="0" w:firstLine="0"/>
        <w:rPr>
          <w:b/>
          <w:i/>
          <w:color w:val="000000"/>
          <w:lang w:val="en-GB"/>
        </w:rPr>
      </w:pPr>
      <w:r w:rsidRPr="00225F4B">
        <w:rPr>
          <w:rFonts w:hint="eastAsia"/>
          <w:b/>
          <w:i/>
          <w:color w:val="000000"/>
          <w:lang w:val="en-GB"/>
        </w:rPr>
        <w:lastRenderedPageBreak/>
        <w:t xml:space="preserve">Proposal </w:t>
      </w:r>
      <w:r w:rsidR="00127C61">
        <w:rPr>
          <w:b/>
          <w:i/>
          <w:color w:val="000000"/>
          <w:lang w:val="en-GB"/>
        </w:rPr>
        <w:t>1</w:t>
      </w:r>
      <w:r w:rsidR="00A240E5">
        <w:rPr>
          <w:b/>
          <w:i/>
          <w:color w:val="000000"/>
          <w:lang w:val="en-GB"/>
        </w:rPr>
        <w:t>6</w:t>
      </w:r>
      <w:r w:rsidR="00FE100D" w:rsidRPr="00225F4B">
        <w:rPr>
          <w:rFonts w:hint="eastAsia"/>
          <w:b/>
          <w:i/>
          <w:color w:val="000000"/>
          <w:lang w:val="en-GB"/>
        </w:rPr>
        <w:t xml:space="preserve">: </w:t>
      </w:r>
      <w:r w:rsidR="007807AB">
        <w:rPr>
          <w:b/>
          <w:i/>
          <w:color w:val="000000"/>
          <w:lang w:val="en-GB"/>
        </w:rPr>
        <w:t>I</w:t>
      </w:r>
      <w:r w:rsidR="007807AB" w:rsidRPr="007807AB">
        <w:rPr>
          <w:b/>
          <w:i/>
          <w:color w:val="000000"/>
          <w:lang w:val="en-GB"/>
        </w:rPr>
        <w:t>ndicated</w:t>
      </w:r>
      <w:r w:rsidR="007807AB" w:rsidRPr="007807AB">
        <w:rPr>
          <w:rFonts w:hint="eastAsia"/>
          <w:b/>
          <w:i/>
          <w:color w:val="000000"/>
          <w:lang w:val="en-GB"/>
        </w:rPr>
        <w:t xml:space="preserve"> minimum applicable value of K0/K2</w:t>
      </w:r>
      <w:r w:rsidR="007807AB">
        <w:rPr>
          <w:rFonts w:hint="eastAsia"/>
          <w:b/>
          <w:i/>
          <w:color w:val="000000"/>
          <w:lang w:val="en-GB"/>
        </w:rPr>
        <w:t xml:space="preserve"> </w:t>
      </w:r>
      <w:r w:rsidR="000D6DF3">
        <w:rPr>
          <w:b/>
          <w:i/>
          <w:color w:val="000000"/>
          <w:lang w:val="en-GB"/>
        </w:rPr>
        <w:t xml:space="preserve">are used as default values when </w:t>
      </w:r>
      <w:r w:rsidR="000D6DF3" w:rsidRPr="00480FBC">
        <w:rPr>
          <w:b/>
          <w:i/>
          <w:color w:val="000000"/>
          <w:lang w:val="en-GB"/>
        </w:rPr>
        <w:t>the field of K0/K2 is absent in the configured TDRA table.</w:t>
      </w:r>
    </w:p>
    <w:p w14:paraId="203E7ECF" w14:textId="3407F607" w:rsidR="00EA0FD4" w:rsidRDefault="00EA0FD4" w:rsidP="00D0483E">
      <w:pPr>
        <w:ind w:firstLineChars="0" w:firstLine="0"/>
        <w:rPr>
          <w:b/>
          <w:i/>
          <w:color w:val="000000"/>
          <w:lang w:val="en-GB"/>
        </w:rPr>
      </w:pPr>
    </w:p>
    <w:p w14:paraId="30764488" w14:textId="211EA4E0" w:rsidR="00C1782B" w:rsidRPr="00480FBC" w:rsidRDefault="00C1782B" w:rsidP="00D0483E">
      <w:pPr>
        <w:ind w:firstLineChars="0" w:firstLine="0"/>
        <w:rPr>
          <w:b/>
          <w:u w:val="single"/>
          <w:lang w:val="en-GB"/>
        </w:rPr>
      </w:pPr>
      <w:r>
        <w:rPr>
          <w:b/>
          <w:u w:val="single"/>
          <w:lang w:val="en-GB"/>
        </w:rPr>
        <w:t>URLLC</w:t>
      </w:r>
      <w:r w:rsidR="00DA6A09">
        <w:rPr>
          <w:b/>
          <w:u w:val="single"/>
          <w:lang w:val="en-GB"/>
        </w:rPr>
        <w:t xml:space="preserve"> </w:t>
      </w:r>
    </w:p>
    <w:p w14:paraId="331A8034" w14:textId="014D3365" w:rsidR="00B6295C" w:rsidRDefault="00DA6A09" w:rsidP="009C19DB">
      <w:pPr>
        <w:spacing w:before="0" w:after="0"/>
        <w:rPr>
          <w:rFonts w:eastAsia="맑은 고딕"/>
        </w:rPr>
      </w:pPr>
      <w:r>
        <w:rPr>
          <w:rFonts w:eastAsia="맑은 고딕"/>
        </w:rPr>
        <w:t xml:space="preserve">As </w:t>
      </w:r>
      <w:r w:rsidR="000D1BD1" w:rsidRPr="00480FBC">
        <w:rPr>
          <w:rFonts w:eastAsia="맑은 고딕"/>
        </w:rPr>
        <w:t>URLLC traffic can be sporadic and require low latency, it make</w:t>
      </w:r>
      <w:r>
        <w:rPr>
          <w:rFonts w:eastAsia="맑은 고딕"/>
        </w:rPr>
        <w:t>s</w:t>
      </w:r>
      <w:r w:rsidRPr="004C5577">
        <w:rPr>
          <w:rFonts w:eastAsia="맑은 고딕"/>
        </w:rPr>
        <w:t xml:space="preserve"> sense</w:t>
      </w:r>
      <w:r w:rsidR="000D1BD1" w:rsidRPr="00480FBC">
        <w:rPr>
          <w:rFonts w:eastAsia="맑은 고딕"/>
        </w:rPr>
        <w:t xml:space="preserve"> to consider </w:t>
      </w:r>
      <w:r w:rsidRPr="00480FBC">
        <w:rPr>
          <w:rFonts w:eastAsia="맑은 고딕"/>
        </w:rPr>
        <w:t>different</w:t>
      </w:r>
      <w:r w:rsidR="000D1BD1" w:rsidRPr="00480FBC">
        <w:rPr>
          <w:rFonts w:eastAsia="맑은 고딕"/>
        </w:rPr>
        <w:t xml:space="preserve"> minimum applicable value of K0/K2 for URLLC service than MBB service. To avoid</w:t>
      </w:r>
      <w:r w:rsidRPr="00480FBC">
        <w:rPr>
          <w:rFonts w:eastAsia="맑은 고딕"/>
        </w:rPr>
        <w:t xml:space="preserve"> negative impact on latency for URLLC service, the signaling of minimum applicable value of K0/K2 can be</w:t>
      </w:r>
      <w:r w:rsidR="00DE39B8" w:rsidRPr="00480FBC">
        <w:rPr>
          <w:rFonts w:eastAsia="맑은 고딕"/>
        </w:rPr>
        <w:t xml:space="preserve"> applicable only for SS sets associated with non-URLLC DCI formats.</w:t>
      </w:r>
      <w:r w:rsidR="000443C7" w:rsidRPr="000443C7">
        <w:rPr>
          <w:rFonts w:eastAsia="맑은 고딕"/>
        </w:rPr>
        <w:t xml:space="preserve"> </w:t>
      </w:r>
      <w:r w:rsidR="000443C7">
        <w:rPr>
          <w:rFonts w:eastAsia="맑은 고딕"/>
        </w:rPr>
        <w:t>I</w:t>
      </w:r>
      <w:r w:rsidR="00DE39B8" w:rsidRPr="00480FBC">
        <w:rPr>
          <w:rFonts w:eastAsia="맑은 고딕"/>
        </w:rPr>
        <w:t>f the UE is indicated large minimum applicable value for K0/K2, the UE applies this only for SS sets associated with the MBB UE-specific DCI formats. The indication is not applicable to SS sets associated with a URLLC DCI</w:t>
      </w:r>
      <w:r w:rsidR="00904012">
        <w:rPr>
          <w:rFonts w:eastAsia="맑은 고딕"/>
        </w:rPr>
        <w:t>. In NR REL-15, UE is not able to distinguish DCI fo</w:t>
      </w:r>
      <w:r w:rsidR="00B1406F">
        <w:rPr>
          <w:rFonts w:eastAsia="맑은 고딕"/>
        </w:rPr>
        <w:t xml:space="preserve">rmat for MBB and URLLC traffic. </w:t>
      </w:r>
      <w:r w:rsidR="00E80AF8">
        <w:rPr>
          <w:rFonts w:eastAsia="맑은 고딕"/>
        </w:rPr>
        <w:t>However,</w:t>
      </w:r>
      <w:r w:rsidR="00904012">
        <w:rPr>
          <w:rFonts w:eastAsia="맑은 고딕"/>
        </w:rPr>
        <w:t xml:space="preserve"> </w:t>
      </w:r>
      <w:r w:rsidR="00800F01">
        <w:rPr>
          <w:rFonts w:eastAsia="맑은 고딕"/>
        </w:rPr>
        <w:t>SS set configured with mini-slot scheduling</w:t>
      </w:r>
      <w:r w:rsidR="00904012">
        <w:rPr>
          <w:rFonts w:eastAsia="맑은 고딕"/>
        </w:rPr>
        <w:t xml:space="preserve"> can be considered</w:t>
      </w:r>
      <w:r w:rsidR="00B1406F">
        <w:rPr>
          <w:rFonts w:eastAsia="맑은 고딕"/>
        </w:rPr>
        <w:t xml:space="preserve"> as dedicated to </w:t>
      </w:r>
      <w:r w:rsidR="001B4F5B">
        <w:rPr>
          <w:rFonts w:eastAsia="맑은 고딕"/>
        </w:rPr>
        <w:t>URLLC service</w:t>
      </w:r>
      <w:r w:rsidR="00800F01">
        <w:rPr>
          <w:rFonts w:eastAsia="맑은 고딕"/>
        </w:rPr>
        <w:t>.</w:t>
      </w:r>
    </w:p>
    <w:p w14:paraId="5A582B5D" w14:textId="77777777" w:rsidR="00DA6A09" w:rsidRPr="00480FBC" w:rsidRDefault="00DA6A09" w:rsidP="009C1D06">
      <w:pPr>
        <w:spacing w:before="0" w:after="0"/>
        <w:rPr>
          <w:rFonts w:eastAsia="맑은 고딕"/>
        </w:rPr>
      </w:pPr>
    </w:p>
    <w:p w14:paraId="03853B45" w14:textId="12184FAC" w:rsidR="00B6295C" w:rsidRDefault="00DA07E2" w:rsidP="00DA07E2">
      <w:pPr>
        <w:ind w:firstLineChars="0" w:firstLine="0"/>
        <w:rPr>
          <w:b/>
          <w:i/>
          <w:color w:val="000000"/>
          <w:lang w:val="en-GB"/>
        </w:rPr>
      </w:pPr>
      <w:r w:rsidRPr="00225F4B">
        <w:rPr>
          <w:rFonts w:hint="eastAsia"/>
          <w:b/>
          <w:i/>
          <w:color w:val="000000"/>
          <w:lang w:val="en-GB"/>
        </w:rPr>
        <w:t xml:space="preserve">Proposal </w:t>
      </w:r>
      <w:r w:rsidR="00127C61">
        <w:rPr>
          <w:b/>
          <w:i/>
          <w:color w:val="000000"/>
          <w:lang w:val="en-GB"/>
        </w:rPr>
        <w:t>1</w:t>
      </w:r>
      <w:r w:rsidR="00A240E5">
        <w:rPr>
          <w:b/>
          <w:i/>
          <w:color w:val="000000"/>
          <w:lang w:val="en-GB"/>
        </w:rPr>
        <w:t>7</w:t>
      </w:r>
      <w:r w:rsidRPr="00225F4B">
        <w:rPr>
          <w:rFonts w:hint="eastAsia"/>
          <w:b/>
          <w:i/>
          <w:color w:val="000000"/>
          <w:lang w:val="en-GB"/>
        </w:rPr>
        <w:t xml:space="preserve">: </w:t>
      </w:r>
      <w:r>
        <w:rPr>
          <w:b/>
          <w:i/>
          <w:color w:val="000000"/>
          <w:lang w:val="en-GB"/>
        </w:rPr>
        <w:t>I</w:t>
      </w:r>
      <w:r w:rsidRPr="007807AB">
        <w:rPr>
          <w:b/>
          <w:i/>
          <w:color w:val="000000"/>
          <w:lang w:val="en-GB"/>
        </w:rPr>
        <w:t>ndicated</w:t>
      </w:r>
      <w:r w:rsidRPr="007807AB">
        <w:rPr>
          <w:rFonts w:hint="eastAsia"/>
          <w:b/>
          <w:i/>
          <w:color w:val="000000"/>
          <w:lang w:val="en-GB"/>
        </w:rPr>
        <w:t xml:space="preserve"> minimum applicable value of K0/K2</w:t>
      </w:r>
      <w:r>
        <w:rPr>
          <w:rFonts w:hint="eastAsia"/>
          <w:b/>
          <w:i/>
          <w:color w:val="000000"/>
          <w:lang w:val="en-GB"/>
        </w:rPr>
        <w:t xml:space="preserve"> </w:t>
      </w:r>
      <w:r>
        <w:rPr>
          <w:b/>
          <w:i/>
          <w:color w:val="000000"/>
          <w:lang w:val="en-GB"/>
        </w:rPr>
        <w:t xml:space="preserve">are not applicable for search space sets </w:t>
      </w:r>
      <w:r w:rsidR="00800F01">
        <w:rPr>
          <w:b/>
          <w:i/>
          <w:color w:val="000000"/>
          <w:lang w:val="en-GB"/>
        </w:rPr>
        <w:t xml:space="preserve">configured </w:t>
      </w:r>
      <w:r>
        <w:rPr>
          <w:b/>
          <w:i/>
          <w:color w:val="000000"/>
          <w:lang w:val="en-GB"/>
        </w:rPr>
        <w:t xml:space="preserve">with </w:t>
      </w:r>
      <w:r w:rsidR="00800F01">
        <w:rPr>
          <w:b/>
          <w:i/>
          <w:color w:val="000000"/>
          <w:lang w:val="en-GB"/>
        </w:rPr>
        <w:t>mini-slot scheduling</w:t>
      </w:r>
      <w:r>
        <w:rPr>
          <w:b/>
          <w:i/>
          <w:color w:val="000000"/>
          <w:lang w:val="en-GB"/>
        </w:rPr>
        <w:t xml:space="preserve">. </w:t>
      </w:r>
    </w:p>
    <w:p w14:paraId="25AB6F99" w14:textId="77777777" w:rsidR="00DA07E2" w:rsidRPr="004C5577" w:rsidRDefault="00DA07E2" w:rsidP="00D0483E">
      <w:pPr>
        <w:ind w:firstLineChars="0" w:firstLine="0"/>
        <w:rPr>
          <w:b/>
          <w:i/>
          <w:color w:val="000000"/>
          <w:lang w:val="en-GB"/>
        </w:rPr>
      </w:pPr>
    </w:p>
    <w:p w14:paraId="18939EF9" w14:textId="1E171917" w:rsidR="00693ACF" w:rsidRPr="00480FBC" w:rsidRDefault="00693ACF" w:rsidP="00693ACF">
      <w:pPr>
        <w:pStyle w:val="2"/>
        <w:tabs>
          <w:tab w:val="clear" w:pos="5113"/>
          <w:tab w:val="num" w:pos="709"/>
        </w:tabs>
        <w:ind w:left="709" w:hanging="709"/>
        <w:rPr>
          <w:lang w:eastAsia="ko-KR"/>
        </w:rPr>
      </w:pPr>
      <w:r w:rsidRPr="00480FBC">
        <w:rPr>
          <w:lang w:eastAsia="ko-KR"/>
        </w:rPr>
        <w:t>PDCCH skipping</w:t>
      </w:r>
    </w:p>
    <w:p w14:paraId="72466CC7" w14:textId="77777777" w:rsidR="001C3241" w:rsidRDefault="00D11FB0" w:rsidP="001C3241">
      <w:pPr>
        <w:spacing w:before="0" w:after="0"/>
      </w:pPr>
      <w:r w:rsidRPr="00FC1235">
        <w:rPr>
          <w:rFonts w:eastAsia="맑은 고딕"/>
        </w:rPr>
        <w:t>For adaptation on min K0/K2 wit</w:t>
      </w:r>
      <w:r w:rsidR="007F6992" w:rsidRPr="00FC1235">
        <w:rPr>
          <w:rFonts w:eastAsia="맑은 고딕"/>
        </w:rPr>
        <w:t>h candidate values larger than one</w:t>
      </w:r>
      <w:r w:rsidRPr="00FC1235">
        <w:rPr>
          <w:rFonts w:eastAsia="맑은 고딕"/>
        </w:rPr>
        <w:t xml:space="preserve">, </w:t>
      </w:r>
      <w:r w:rsidR="00FC1235">
        <w:rPr>
          <w:rFonts w:eastAsia="맑은 고딕"/>
        </w:rPr>
        <w:t xml:space="preserve">a UE can achieve power saving gain </w:t>
      </w:r>
      <w:r w:rsidR="00785011">
        <w:rPr>
          <w:rFonts w:hint="eastAsia"/>
        </w:rPr>
        <w:t>by means of 1) no PDSCH buffering, 2) micro-sleep after receiving PDCCH, 3) relaxing PDCCH processing timeline, etc</w:t>
      </w:r>
      <w:r w:rsidR="00785011">
        <w:t xml:space="preserve">. However, if the PDCCH monitoring periodicity is less than </w:t>
      </w:r>
      <w:r w:rsidR="001C3241">
        <w:t>the</w:t>
      </w:r>
      <w:r w:rsidR="00785011">
        <w:t xml:space="preserve"> minimum applicable </w:t>
      </w:r>
      <w:r w:rsidR="001C3241">
        <w:t xml:space="preserve">K0/K2, UE cannot fully achieve the power saving gain due to the following issues. </w:t>
      </w:r>
    </w:p>
    <w:p w14:paraId="1E17E460" w14:textId="47AA1E1B" w:rsidR="00195805" w:rsidRDefault="00891C7C" w:rsidP="004C5577">
      <w:pPr>
        <w:spacing w:before="0" w:after="0"/>
      </w:pPr>
      <w:r>
        <w:t>Firstly</w:t>
      </w:r>
      <w:r w:rsidR="0035183D">
        <w:t xml:space="preserve">, </w:t>
      </w:r>
      <w:r>
        <w:t>without considering on the PDCCH monitoring periodicity, the</w:t>
      </w:r>
      <w:r w:rsidR="0035183D">
        <w:t xml:space="preserve"> PDCCH processing time</w:t>
      </w:r>
      <w:r>
        <w:t xml:space="preserve"> can be</w:t>
      </w:r>
      <w:r w:rsidR="0035183D">
        <w:t xml:space="preserve"> relaxed to a duration that is less then minimum K0/K2 for power saving purpose</w:t>
      </w:r>
      <w:r>
        <w:t>. However,</w:t>
      </w:r>
      <w:r w:rsidR="0035183D">
        <w:t xml:space="preserve"> </w:t>
      </w:r>
      <w:r w:rsidR="001C3241">
        <w:t>the</w:t>
      </w:r>
      <w:r w:rsidR="0035183D">
        <w:t xml:space="preserve"> </w:t>
      </w:r>
      <w:r w:rsidR="001C3241">
        <w:t xml:space="preserve">PDCCH monitoring occasions </w:t>
      </w:r>
      <w:r w:rsidR="0035183D">
        <w:t>between a time of PDCCH reception and a time of potential PDSCH reception will accumulate to be processed</w:t>
      </w:r>
      <w:r w:rsidR="001C3241">
        <w:t>. A</w:t>
      </w:r>
      <w:r w:rsidR="0035183D">
        <w:t xml:space="preserve">s illustrated in Figure </w:t>
      </w:r>
      <w:r w:rsidR="00A240E5">
        <w:t>4</w:t>
      </w:r>
      <w:r w:rsidR="0035183D">
        <w:t xml:space="preserve">, </w:t>
      </w:r>
      <w:r>
        <w:t xml:space="preserve">due to </w:t>
      </w:r>
      <w:r w:rsidR="0035183D">
        <w:t>the accumulated PDCCH monitoring occasions over time</w:t>
      </w:r>
      <w:r>
        <w:t>,</w:t>
      </w:r>
      <w:r w:rsidR="0035183D">
        <w:t xml:space="preserve"> </w:t>
      </w:r>
      <w:r>
        <w:t>a</w:t>
      </w:r>
      <w:r w:rsidR="001C3241">
        <w:t xml:space="preserve"> UE has to</w:t>
      </w:r>
      <w:r>
        <w:t xml:space="preserve"> start</w:t>
      </w:r>
      <w:r w:rsidR="001C3241">
        <w:t xml:space="preserve"> buffer</w:t>
      </w:r>
      <w:r>
        <w:t>ing</w:t>
      </w:r>
      <w:r w:rsidR="001C3241">
        <w:t xml:space="preserve"> PDSCH samples</w:t>
      </w:r>
      <w:r>
        <w:t xml:space="preserve">. In addition, the micro-sleep duration after receiving PDCCH is limited by the next PDCCH monitoring </w:t>
      </w:r>
      <w:r w:rsidR="00195805">
        <w:t xml:space="preserve">occasions other than the minimum K0/K2 as illustrated in Figure </w:t>
      </w:r>
      <w:r w:rsidR="00A240E5">
        <w:t>4</w:t>
      </w:r>
      <w:r>
        <w:t xml:space="preserve">. </w:t>
      </w:r>
    </w:p>
    <w:p w14:paraId="69A84621" w14:textId="2874D595" w:rsidR="00C1782B" w:rsidRDefault="00C1782B" w:rsidP="00195805">
      <w:pPr>
        <w:spacing w:before="0" w:after="0"/>
      </w:pPr>
      <w:r>
        <w:t>Therefore, joint adaptation on PDCCH skipping should be considered when UE wants to relax the PDCCH processing timeline for power saving purpose.</w:t>
      </w:r>
    </w:p>
    <w:p w14:paraId="15A0ECFA" w14:textId="77777777" w:rsidR="0035183D" w:rsidRDefault="003B10C8" w:rsidP="0035183D">
      <w:pPr>
        <w:keepNext/>
        <w:spacing w:before="0" w:after="0"/>
        <w:ind w:firstLineChars="0"/>
        <w:jc w:val="center"/>
      </w:pPr>
      <w:r>
        <w:object w:dxaOrig="9444" w:dyaOrig="3337" w14:anchorId="3CAF2150">
          <v:shape id="_x0000_i1028" type="#_x0000_t75" style="width:430.25pt;height:151.95pt" o:ole="">
            <v:imagedata r:id="rId15" o:title=""/>
          </v:shape>
          <o:OLEObject Type="Embed" ProgID="Visio.Drawing.15" ShapeID="_x0000_i1028" DrawAspect="Content" ObjectID="_1634711126" r:id="rId16"/>
        </w:object>
      </w:r>
    </w:p>
    <w:p w14:paraId="4CF779B6" w14:textId="6451D516" w:rsidR="00693ACF" w:rsidRDefault="0035183D" w:rsidP="00480FBC">
      <w:pPr>
        <w:pStyle w:val="afa"/>
        <w:ind w:firstLine="201"/>
        <w:jc w:val="center"/>
      </w:pPr>
      <w:r>
        <w:t>F</w:t>
      </w:r>
      <w:r w:rsidR="00EA0FD4" w:rsidRPr="00852964">
        <w:rPr>
          <w:rFonts w:eastAsia="맑은 고딕" w:hint="eastAsia"/>
          <w:lang w:eastAsia="ko-KR"/>
        </w:rPr>
        <w:t>igure</w:t>
      </w:r>
      <w:r>
        <w:t xml:space="preserve"> </w:t>
      </w:r>
      <w:r w:rsidR="00A240E5">
        <w:rPr>
          <w:b w:val="0"/>
          <w:bCs w:val="0"/>
        </w:rPr>
        <w:t>4</w:t>
      </w:r>
      <w:r w:rsidR="007807AB">
        <w:t xml:space="preserve">: illustration of issues on adaptation on min K0/K2 without considering on PDCCH monitoring periodicity </w:t>
      </w:r>
    </w:p>
    <w:p w14:paraId="1527C172" w14:textId="42763FC9" w:rsidR="00C1782B" w:rsidRDefault="00313E82" w:rsidP="007807AB">
      <w:pPr>
        <w:spacing w:before="0" w:after="0"/>
      </w:pPr>
      <w:r>
        <w:t>There are two options</w:t>
      </w:r>
      <w:r w:rsidR="00C1782B">
        <w:t xml:space="preserve"> for joint adaptation</w:t>
      </w:r>
      <w:r>
        <w:t xml:space="preserve"> on PDCCH skipping based on the dynamically indicated minimum applicable value for K0/K2, i.e. </w:t>
      </w:r>
      <w:proofErr w:type="spellStart"/>
      <w:r>
        <w:t>K</w:t>
      </w:r>
      <w:r w:rsidRPr="00061B25">
        <w:rPr>
          <w:vertAlign w:val="subscript"/>
        </w:rPr>
        <w:t>min</w:t>
      </w:r>
      <w:proofErr w:type="spellEnd"/>
      <w:r>
        <w:t xml:space="preserve">. </w:t>
      </w:r>
    </w:p>
    <w:p w14:paraId="39F5A61B" w14:textId="7D9BB546" w:rsidR="00313E82" w:rsidRDefault="00313E82" w:rsidP="00C0352D">
      <w:pPr>
        <w:numPr>
          <w:ilvl w:val="0"/>
          <w:numId w:val="10"/>
        </w:numPr>
        <w:spacing w:before="0" w:after="0"/>
        <w:ind w:firstLineChars="0"/>
      </w:pPr>
      <w:r>
        <w:t xml:space="preserve">Option 1) UE adapts PDCCH periodicity to be no smaller than </w:t>
      </w:r>
      <w:proofErr w:type="spellStart"/>
      <w:r>
        <w:t>K</w:t>
      </w:r>
      <w:r w:rsidRPr="00061B25">
        <w:rPr>
          <w:vertAlign w:val="subscript"/>
        </w:rPr>
        <w:t>min</w:t>
      </w:r>
      <w:proofErr w:type="spellEnd"/>
      <w:r>
        <w:t xml:space="preserve">. </w:t>
      </w:r>
    </w:p>
    <w:p w14:paraId="6D114DF4" w14:textId="6B412651" w:rsidR="00313E82" w:rsidRDefault="00313E82" w:rsidP="00C0352D">
      <w:pPr>
        <w:numPr>
          <w:ilvl w:val="0"/>
          <w:numId w:val="10"/>
        </w:numPr>
        <w:spacing w:before="0" w:after="0"/>
        <w:ind w:firstLineChars="0"/>
      </w:pPr>
      <w:r>
        <w:t>Option 2) UE skips remaining PDCCH monitoring within time period [n, n+minK0), where n is the first PDCCH monitoring occasion with a periodicity.</w:t>
      </w:r>
    </w:p>
    <w:p w14:paraId="2299D119" w14:textId="77777777" w:rsidR="00D11FB0" w:rsidRPr="009C67BE" w:rsidRDefault="00D11FB0" w:rsidP="00624208">
      <w:pPr>
        <w:ind w:firstLineChars="0" w:firstLine="0"/>
        <w:rPr>
          <w:lang w:val="en-GB"/>
        </w:rPr>
      </w:pPr>
    </w:p>
    <w:p w14:paraId="01F781F4" w14:textId="3268A0AF" w:rsidR="00FC1235" w:rsidRDefault="002E2650" w:rsidP="002E2650">
      <w:pPr>
        <w:ind w:firstLineChars="0" w:firstLine="0"/>
        <w:rPr>
          <w:b/>
          <w:i/>
          <w:color w:val="000000"/>
          <w:lang w:val="en-GB"/>
        </w:rPr>
      </w:pPr>
      <w:r w:rsidRPr="00225F4B">
        <w:rPr>
          <w:rFonts w:hint="eastAsia"/>
          <w:b/>
          <w:i/>
          <w:color w:val="000000"/>
          <w:lang w:val="en-GB"/>
        </w:rPr>
        <w:lastRenderedPageBreak/>
        <w:t xml:space="preserve">Proposal </w:t>
      </w:r>
      <w:r w:rsidR="00127C61">
        <w:rPr>
          <w:b/>
          <w:i/>
          <w:color w:val="000000"/>
          <w:lang w:val="en-GB"/>
        </w:rPr>
        <w:t>1</w:t>
      </w:r>
      <w:r w:rsidR="00A240E5">
        <w:rPr>
          <w:b/>
          <w:i/>
          <w:color w:val="000000"/>
          <w:lang w:val="en-GB"/>
        </w:rPr>
        <w:t>8</w:t>
      </w:r>
      <w:r w:rsidRPr="00225F4B">
        <w:rPr>
          <w:rFonts w:hint="eastAsia"/>
          <w:b/>
          <w:i/>
          <w:color w:val="000000"/>
          <w:lang w:val="en-GB"/>
        </w:rPr>
        <w:t xml:space="preserve">: </w:t>
      </w:r>
      <w:r w:rsidR="007807AB" w:rsidRPr="00225F4B">
        <w:rPr>
          <w:b/>
          <w:i/>
          <w:color w:val="000000"/>
          <w:lang w:val="en-GB"/>
        </w:rPr>
        <w:t xml:space="preserve">Support joint adaptation on </w:t>
      </w:r>
      <w:r w:rsidR="00195805" w:rsidRPr="00225F4B">
        <w:rPr>
          <w:b/>
          <w:i/>
          <w:color w:val="000000"/>
          <w:lang w:val="en-GB"/>
        </w:rPr>
        <w:t>minimum K0/K2</w:t>
      </w:r>
      <w:r w:rsidR="007807AB" w:rsidRPr="00225F4B">
        <w:rPr>
          <w:b/>
          <w:i/>
          <w:color w:val="000000"/>
          <w:lang w:val="en-GB"/>
        </w:rPr>
        <w:t xml:space="preserve"> and </w:t>
      </w:r>
      <w:r w:rsidR="007807AB" w:rsidRPr="007807AB">
        <w:rPr>
          <w:b/>
          <w:i/>
          <w:color w:val="000000"/>
          <w:lang w:val="en-GB"/>
        </w:rPr>
        <w:t xml:space="preserve">PDCCH </w:t>
      </w:r>
      <w:r w:rsidR="00984443">
        <w:rPr>
          <w:b/>
          <w:i/>
          <w:color w:val="000000"/>
          <w:lang w:val="en-GB"/>
        </w:rPr>
        <w:t>skipping</w:t>
      </w:r>
      <w:r w:rsidR="00195805" w:rsidRPr="007807AB">
        <w:rPr>
          <w:b/>
          <w:i/>
          <w:color w:val="000000"/>
          <w:lang w:val="en-GB"/>
        </w:rPr>
        <w:t xml:space="preserve"> </w:t>
      </w:r>
      <w:r w:rsidRPr="00225F4B">
        <w:rPr>
          <w:rFonts w:hint="eastAsia"/>
          <w:b/>
          <w:i/>
          <w:color w:val="000000"/>
          <w:lang w:val="en-GB"/>
        </w:rPr>
        <w:t>if the UE is operated with cross-slot scheduling based power saving.</w:t>
      </w:r>
    </w:p>
    <w:p w14:paraId="0F412744" w14:textId="77777777" w:rsidR="00BA1D3B" w:rsidRPr="00F40EEC" w:rsidRDefault="00BA1D3B" w:rsidP="00F353DB">
      <w:pPr>
        <w:pStyle w:val="1"/>
        <w:pBdr>
          <w:top w:val="single" w:sz="12" w:space="6" w:color="auto"/>
        </w:pBdr>
        <w:spacing w:before="360"/>
        <w:ind w:left="431" w:hanging="431"/>
        <w:rPr>
          <w:sz w:val="32"/>
          <w:lang w:val="en-US" w:eastAsia="ko-KR"/>
        </w:rPr>
      </w:pPr>
      <w:r w:rsidRPr="00F40EEC">
        <w:rPr>
          <w:sz w:val="32"/>
          <w:lang w:val="en-US" w:eastAsia="ko-KR"/>
        </w:rPr>
        <w:t>Conclusion</w:t>
      </w:r>
    </w:p>
    <w:p w14:paraId="518C02F8" w14:textId="7BEF61D5" w:rsidR="00CE78E2" w:rsidRDefault="00BA1D3B" w:rsidP="0007716F">
      <w:pPr>
        <w:spacing w:line="360" w:lineRule="auto"/>
        <w:ind w:firstLineChars="0" w:firstLine="180"/>
      </w:pPr>
      <w:r w:rsidRPr="00F40EEC">
        <w:t xml:space="preserve">This contribution </w:t>
      </w:r>
      <w:r w:rsidR="00322B44">
        <w:t>considered</w:t>
      </w:r>
      <w:r w:rsidR="00322B44" w:rsidRPr="00F40EEC">
        <w:t xml:space="preserve"> </w:t>
      </w:r>
      <w:r w:rsidR="00196DAE">
        <w:rPr>
          <w:rFonts w:hint="eastAsia"/>
        </w:rPr>
        <w:t>cross-slot scheduling based power saving techniques</w:t>
      </w:r>
      <w:r w:rsidR="001B6F7B">
        <w:t xml:space="preserve">. </w:t>
      </w:r>
      <w:r w:rsidR="006A5C7B">
        <w:rPr>
          <w:rFonts w:hint="eastAsia"/>
        </w:rPr>
        <w:t>Following proposal</w:t>
      </w:r>
      <w:r w:rsidR="00EB664F">
        <w:t>s</w:t>
      </w:r>
      <w:r w:rsidR="00045ACA">
        <w:rPr>
          <w:rFonts w:hint="eastAsia"/>
        </w:rPr>
        <w:t xml:space="preserve"> were made</w:t>
      </w:r>
      <w:r w:rsidR="008B5C15">
        <w:t>:</w:t>
      </w:r>
    </w:p>
    <w:p w14:paraId="24A4616E" w14:textId="77777777" w:rsidR="00114821" w:rsidRDefault="00114821" w:rsidP="00B2770D">
      <w:pPr>
        <w:ind w:firstLineChars="0" w:firstLine="0"/>
        <w:rPr>
          <w:rFonts w:eastAsia="맑은 고딕"/>
          <w:b/>
          <w:i/>
          <w:lang w:val="en-GB"/>
        </w:rPr>
      </w:pPr>
      <w:r>
        <w:rPr>
          <w:rFonts w:eastAsia="맑은 고딕" w:hint="eastAsia"/>
          <w:b/>
          <w:i/>
          <w:lang w:val="en-GB"/>
        </w:rPr>
        <w:t xml:space="preserve">Proposal </w:t>
      </w:r>
      <w:r>
        <w:rPr>
          <w:rFonts w:eastAsia="맑은 고딕"/>
          <w:b/>
          <w:i/>
          <w:lang w:val="en-GB"/>
        </w:rPr>
        <w:t>1</w:t>
      </w:r>
      <w:r>
        <w:rPr>
          <w:rFonts w:eastAsia="맑은 고딕" w:hint="eastAsia"/>
          <w:b/>
          <w:i/>
          <w:lang w:val="en-GB"/>
        </w:rPr>
        <w:t xml:space="preserve">: A unified value for minimum applicable value, </w:t>
      </w:r>
      <w:proofErr w:type="spellStart"/>
      <w:r>
        <w:rPr>
          <w:rFonts w:eastAsia="맑은 고딕" w:hint="eastAsia"/>
          <w:b/>
          <w:i/>
          <w:lang w:val="en-GB"/>
        </w:rPr>
        <w:t>K</w:t>
      </w:r>
      <w:r w:rsidRPr="002C2A6B">
        <w:rPr>
          <w:rFonts w:eastAsia="맑은 고딕" w:hint="eastAsia"/>
          <w:b/>
          <w:i/>
          <w:vertAlign w:val="subscript"/>
          <w:lang w:val="en-GB"/>
        </w:rPr>
        <w:t>min</w:t>
      </w:r>
      <w:proofErr w:type="spellEnd"/>
      <w:r>
        <w:rPr>
          <w:rFonts w:eastAsia="맑은 고딕" w:hint="eastAsia"/>
          <w:b/>
          <w:i/>
          <w:lang w:val="en-GB"/>
        </w:rPr>
        <w:t>, is indicated to the UE.</w:t>
      </w:r>
    </w:p>
    <w:p w14:paraId="513A7B93" w14:textId="77777777" w:rsidR="00114821" w:rsidRDefault="00114821" w:rsidP="00B2770D">
      <w:pPr>
        <w:ind w:firstLineChars="0" w:firstLine="0"/>
        <w:rPr>
          <w:rFonts w:eastAsia="맑은 고딕"/>
          <w:b/>
          <w:i/>
          <w:lang w:val="en-GB"/>
        </w:rPr>
      </w:pPr>
      <w:r>
        <w:rPr>
          <w:rFonts w:eastAsia="맑은 고딕" w:hint="eastAsia"/>
          <w:b/>
          <w:i/>
          <w:lang w:val="en-GB"/>
        </w:rPr>
        <w:t xml:space="preserve">Proposal </w:t>
      </w:r>
      <w:r>
        <w:rPr>
          <w:rFonts w:eastAsia="맑은 고딕"/>
          <w:b/>
          <w:i/>
          <w:lang w:val="en-GB"/>
        </w:rPr>
        <w:t>2</w:t>
      </w:r>
      <w:r>
        <w:rPr>
          <w:rFonts w:eastAsia="맑은 고딕" w:hint="eastAsia"/>
          <w:b/>
          <w:i/>
          <w:lang w:val="en-GB"/>
        </w:rPr>
        <w:t xml:space="preserve">: </w:t>
      </w:r>
      <w:r>
        <w:rPr>
          <w:rFonts w:eastAsia="맑은 고딕"/>
          <w:b/>
          <w:i/>
          <w:lang w:val="en-GB"/>
        </w:rPr>
        <w:t xml:space="preserve">Support UE capability of </w:t>
      </w:r>
      <w:r>
        <w:rPr>
          <w:rFonts w:eastAsia="맑은 고딕" w:hint="eastAsia"/>
          <w:b/>
          <w:i/>
          <w:lang w:val="en-GB"/>
        </w:rPr>
        <w:t xml:space="preserve">a </w:t>
      </w:r>
      <w:r>
        <w:rPr>
          <w:rFonts w:eastAsia="맑은 고딕"/>
          <w:b/>
          <w:i/>
          <w:lang w:val="en-GB"/>
        </w:rPr>
        <w:t xml:space="preserve">non-zero </w:t>
      </w:r>
      <w:r>
        <w:rPr>
          <w:rFonts w:eastAsia="맑은 고딕" w:hint="eastAsia"/>
          <w:b/>
          <w:i/>
          <w:lang w:val="en-GB"/>
        </w:rPr>
        <w:t xml:space="preserve">offset for </w:t>
      </w:r>
      <w:r>
        <w:rPr>
          <w:rFonts w:eastAsia="맑은 고딕"/>
          <w:b/>
          <w:i/>
          <w:lang w:val="en-GB"/>
        </w:rPr>
        <w:t xml:space="preserve">applying </w:t>
      </w:r>
      <w:r>
        <w:rPr>
          <w:rFonts w:eastAsia="맑은 고딕" w:hint="eastAsia"/>
          <w:b/>
          <w:i/>
          <w:lang w:val="en-GB"/>
        </w:rPr>
        <w:t xml:space="preserve">minimum applicable value, </w:t>
      </w:r>
      <w:proofErr w:type="spellStart"/>
      <w:r>
        <w:rPr>
          <w:rFonts w:eastAsia="맑은 고딕" w:hint="eastAsia"/>
          <w:b/>
          <w:i/>
          <w:lang w:val="en-GB"/>
        </w:rPr>
        <w:t>K</w:t>
      </w:r>
      <w:r w:rsidRPr="002C2A6B">
        <w:rPr>
          <w:rFonts w:eastAsia="맑은 고딕" w:hint="eastAsia"/>
          <w:b/>
          <w:i/>
          <w:vertAlign w:val="subscript"/>
          <w:lang w:val="en-GB"/>
        </w:rPr>
        <w:t>min</w:t>
      </w:r>
      <w:proofErr w:type="spellEnd"/>
      <w:r>
        <w:rPr>
          <w:rFonts w:eastAsia="맑은 고딕" w:hint="eastAsia"/>
          <w:b/>
          <w:i/>
          <w:lang w:val="en-GB"/>
        </w:rPr>
        <w:t xml:space="preserve">, </w:t>
      </w:r>
      <w:r>
        <w:rPr>
          <w:rFonts w:eastAsia="맑은 고딕"/>
          <w:b/>
          <w:i/>
          <w:lang w:val="en-GB"/>
        </w:rPr>
        <w:t xml:space="preserve">to UL TDRA table. </w:t>
      </w:r>
    </w:p>
    <w:p w14:paraId="4BA3933D" w14:textId="77777777" w:rsidR="00114821" w:rsidRDefault="00114821" w:rsidP="00B2770D">
      <w:pPr>
        <w:ind w:firstLineChars="0" w:firstLine="0"/>
        <w:rPr>
          <w:rFonts w:eastAsia="맑은 고딕"/>
          <w:b/>
          <w:i/>
          <w:lang w:val="en-GB"/>
        </w:rPr>
      </w:pPr>
      <w:r>
        <w:rPr>
          <w:rFonts w:eastAsia="맑은 고딕" w:hint="eastAsia"/>
          <w:b/>
          <w:i/>
          <w:lang w:val="en-GB"/>
        </w:rPr>
        <w:t xml:space="preserve">Proposal </w:t>
      </w:r>
      <w:r>
        <w:rPr>
          <w:rFonts w:eastAsia="맑은 고딕"/>
          <w:b/>
          <w:i/>
          <w:lang w:val="en-GB"/>
        </w:rPr>
        <w:t>3</w:t>
      </w:r>
      <w:r>
        <w:rPr>
          <w:rFonts w:eastAsia="맑은 고딕" w:hint="eastAsia"/>
          <w:b/>
          <w:i/>
          <w:lang w:val="en-GB"/>
        </w:rPr>
        <w:t xml:space="preserve">: The minimum applicable value, </w:t>
      </w:r>
      <w:proofErr w:type="spellStart"/>
      <w:r>
        <w:rPr>
          <w:rFonts w:eastAsia="맑은 고딕" w:hint="eastAsia"/>
          <w:b/>
          <w:i/>
          <w:lang w:val="en-GB"/>
        </w:rPr>
        <w:t>K</w:t>
      </w:r>
      <w:r w:rsidRPr="00251EE4">
        <w:rPr>
          <w:rFonts w:eastAsia="맑은 고딕" w:hint="eastAsia"/>
          <w:b/>
          <w:i/>
          <w:vertAlign w:val="subscript"/>
          <w:lang w:val="en-GB"/>
        </w:rPr>
        <w:t>min</w:t>
      </w:r>
      <w:proofErr w:type="spellEnd"/>
      <w:r>
        <w:rPr>
          <w:rFonts w:eastAsia="맑은 고딕" w:hint="eastAsia"/>
          <w:b/>
          <w:i/>
          <w:lang w:val="en-GB"/>
        </w:rPr>
        <w:t>, is applied to the TDRA tables for all configured BWPs.</w:t>
      </w:r>
    </w:p>
    <w:p w14:paraId="5D546705" w14:textId="77777777" w:rsidR="00114821" w:rsidRDefault="00114821" w:rsidP="00B2770D">
      <w:pPr>
        <w:ind w:firstLineChars="0" w:firstLine="0"/>
        <w:rPr>
          <w:rFonts w:eastAsia="맑은 고딕"/>
          <w:b/>
          <w:i/>
          <w:lang w:val="en-GB"/>
        </w:rPr>
      </w:pPr>
      <w:r>
        <w:rPr>
          <w:rFonts w:eastAsia="맑은 고딕" w:hint="eastAsia"/>
          <w:b/>
          <w:i/>
          <w:lang w:val="en-GB"/>
        </w:rPr>
        <w:t xml:space="preserve">Proposal </w:t>
      </w:r>
      <w:r>
        <w:rPr>
          <w:rFonts w:eastAsia="맑은 고딕"/>
          <w:b/>
          <w:i/>
          <w:lang w:val="en-GB"/>
        </w:rPr>
        <w:t>4</w:t>
      </w:r>
      <w:r>
        <w:rPr>
          <w:rFonts w:eastAsia="맑은 고딕" w:hint="eastAsia"/>
          <w:b/>
          <w:i/>
          <w:lang w:val="en-GB"/>
        </w:rPr>
        <w:t xml:space="preserve">: For active BWP, the UE does not expect to be indicated with </w:t>
      </w:r>
      <w:proofErr w:type="spellStart"/>
      <w:r>
        <w:rPr>
          <w:rFonts w:eastAsia="맑은 고딕" w:hint="eastAsia"/>
          <w:b/>
          <w:i/>
          <w:lang w:val="en-GB"/>
        </w:rPr>
        <w:t>K</w:t>
      </w:r>
      <w:r w:rsidRPr="00251EE4">
        <w:rPr>
          <w:rFonts w:eastAsia="맑은 고딕" w:hint="eastAsia"/>
          <w:b/>
          <w:i/>
          <w:vertAlign w:val="subscript"/>
          <w:lang w:val="en-GB"/>
        </w:rPr>
        <w:t>min</w:t>
      </w:r>
      <w:proofErr w:type="spellEnd"/>
      <w:r>
        <w:rPr>
          <w:rFonts w:eastAsia="맑은 고딕" w:hint="eastAsia"/>
          <w:b/>
          <w:i/>
          <w:lang w:val="en-GB"/>
        </w:rPr>
        <w:t xml:space="preserve"> value larger than all K0/K2 values. For an inactive BWP, if there is no valid entry after applying the </w:t>
      </w:r>
      <w:proofErr w:type="spellStart"/>
      <w:r>
        <w:rPr>
          <w:rFonts w:eastAsia="맑은 고딕" w:hint="eastAsia"/>
          <w:b/>
          <w:i/>
          <w:lang w:val="en-GB"/>
        </w:rPr>
        <w:t>K</w:t>
      </w:r>
      <w:r w:rsidRPr="00251EE4">
        <w:rPr>
          <w:rFonts w:eastAsia="맑은 고딕" w:hint="eastAsia"/>
          <w:b/>
          <w:i/>
          <w:vertAlign w:val="subscript"/>
          <w:lang w:val="en-GB"/>
        </w:rPr>
        <w:t>min</w:t>
      </w:r>
      <w:proofErr w:type="spellEnd"/>
      <w:r>
        <w:rPr>
          <w:rFonts w:eastAsia="맑은 고딕" w:hint="eastAsia"/>
          <w:b/>
          <w:i/>
          <w:lang w:val="en-GB"/>
        </w:rPr>
        <w:t xml:space="preserve"> value, the UE does not expect to be switched to the inactive BWP. </w:t>
      </w:r>
    </w:p>
    <w:p w14:paraId="0A011F2F" w14:textId="77777777" w:rsidR="00114821" w:rsidRPr="00825CD8" w:rsidRDefault="00114821" w:rsidP="00B2770D">
      <w:pPr>
        <w:ind w:firstLineChars="0" w:firstLine="0"/>
        <w:rPr>
          <w:rFonts w:eastAsia="맑은 고딕"/>
          <w:b/>
          <w:i/>
          <w:lang w:val="en-GB"/>
        </w:rPr>
      </w:pPr>
      <w:r w:rsidRPr="00825CD8">
        <w:rPr>
          <w:rFonts w:eastAsia="맑은 고딕"/>
          <w:b/>
          <w:i/>
          <w:lang w:val="en-GB"/>
        </w:rPr>
        <w:t xml:space="preserve">Proposal </w:t>
      </w:r>
      <w:r>
        <w:rPr>
          <w:rFonts w:eastAsia="맑은 고딕"/>
          <w:b/>
          <w:i/>
          <w:lang w:val="en-GB"/>
        </w:rPr>
        <w:t>5</w:t>
      </w:r>
      <w:r w:rsidRPr="00825CD8">
        <w:rPr>
          <w:rFonts w:eastAsia="맑은 고딕"/>
          <w:b/>
          <w:i/>
          <w:lang w:val="en-GB"/>
        </w:rPr>
        <w:t xml:space="preserve">: </w:t>
      </w:r>
      <w:r>
        <w:rPr>
          <w:rFonts w:eastAsia="맑은 고딕"/>
          <w:b/>
          <w:i/>
          <w:lang w:val="en-GB"/>
        </w:rPr>
        <w:t>UE assumes that t</w:t>
      </w:r>
      <w:r w:rsidRPr="00825CD8">
        <w:rPr>
          <w:rFonts w:eastAsia="맑은 고딕"/>
          <w:b/>
          <w:i/>
          <w:lang w:val="en-GB"/>
        </w:rPr>
        <w:t xml:space="preserve">he cross-slot scheduling field exists in the DCI format </w:t>
      </w:r>
      <w:r>
        <w:rPr>
          <w:rFonts w:eastAsia="맑은 고딕"/>
          <w:b/>
          <w:i/>
          <w:lang w:val="en-GB"/>
        </w:rPr>
        <w:t>for</w:t>
      </w:r>
      <w:r w:rsidRPr="00825CD8">
        <w:rPr>
          <w:rFonts w:eastAsia="맑은 고딕"/>
          <w:b/>
          <w:i/>
          <w:lang w:val="en-GB"/>
        </w:rPr>
        <w:t xml:space="preserve"> all configured BWPs if at least one of the configured BWPs has the configuration for the </w:t>
      </w:r>
      <w:proofErr w:type="spellStart"/>
      <w:r w:rsidRPr="00825CD8">
        <w:rPr>
          <w:rFonts w:eastAsia="맑은 고딕"/>
          <w:b/>
          <w:i/>
          <w:lang w:val="en-GB"/>
        </w:rPr>
        <w:t>K</w:t>
      </w:r>
      <w:r w:rsidRPr="00825CD8">
        <w:rPr>
          <w:rFonts w:eastAsia="맑은 고딕"/>
          <w:b/>
          <w:i/>
          <w:vertAlign w:val="subscript"/>
          <w:lang w:val="en-GB"/>
        </w:rPr>
        <w:t>min</w:t>
      </w:r>
      <w:proofErr w:type="spellEnd"/>
      <w:r w:rsidRPr="00825CD8">
        <w:rPr>
          <w:rFonts w:eastAsia="맑은 고딕"/>
          <w:b/>
          <w:i/>
          <w:lang w:val="en-GB"/>
        </w:rPr>
        <w:t xml:space="preserve"> values.</w:t>
      </w:r>
      <w:r>
        <w:rPr>
          <w:rFonts w:eastAsia="맑은 고딕"/>
          <w:b/>
          <w:i/>
          <w:lang w:val="en-GB"/>
        </w:rPr>
        <w:t xml:space="preserve"> </w:t>
      </w:r>
      <w:r w:rsidRPr="00AA10D9">
        <w:rPr>
          <w:rFonts w:eastAsia="맑은 고딕"/>
          <w:b/>
          <w:i/>
          <w:lang w:val="en-GB"/>
        </w:rPr>
        <w:t>For the BWP without configuration</w:t>
      </w:r>
      <w:r>
        <w:rPr>
          <w:rFonts w:eastAsia="맑은 고딕"/>
          <w:b/>
          <w:i/>
          <w:lang w:val="en-GB"/>
        </w:rPr>
        <w:t xml:space="preserve"> for the </w:t>
      </w:r>
      <w:proofErr w:type="spellStart"/>
      <w:r>
        <w:rPr>
          <w:rFonts w:eastAsia="맑은 고딕"/>
          <w:b/>
          <w:i/>
          <w:lang w:val="en-GB"/>
        </w:rPr>
        <w:t>K</w:t>
      </w:r>
      <w:r w:rsidRPr="00AA10D9">
        <w:rPr>
          <w:rFonts w:eastAsia="맑은 고딕"/>
          <w:b/>
          <w:i/>
          <w:vertAlign w:val="subscript"/>
          <w:lang w:val="en-GB"/>
        </w:rPr>
        <w:t>min</w:t>
      </w:r>
      <w:proofErr w:type="spellEnd"/>
      <w:r>
        <w:rPr>
          <w:rFonts w:eastAsia="맑은 고딕"/>
          <w:b/>
          <w:i/>
          <w:lang w:val="en-GB"/>
        </w:rPr>
        <w:t xml:space="preserve"> value, the UE does not expect to be </w:t>
      </w:r>
      <w:r w:rsidRPr="00AA10D9">
        <w:rPr>
          <w:rFonts w:eastAsia="맑은 고딕"/>
          <w:b/>
          <w:i/>
          <w:lang w:val="en-GB"/>
        </w:rPr>
        <w:t>indicated other than 0.</w:t>
      </w:r>
    </w:p>
    <w:p w14:paraId="681604EB" w14:textId="5B65374E" w:rsidR="00114821" w:rsidRDefault="00114821" w:rsidP="00B2770D">
      <w:pPr>
        <w:ind w:firstLineChars="0" w:firstLine="0"/>
        <w:rPr>
          <w:rFonts w:eastAsia="맑은 고딕"/>
          <w:b/>
          <w:i/>
          <w:lang w:val="en-GB"/>
        </w:rPr>
      </w:pPr>
      <w:r w:rsidRPr="00316C16">
        <w:rPr>
          <w:rFonts w:hint="eastAsia"/>
          <w:b/>
          <w:i/>
          <w:color w:val="000000"/>
          <w:lang w:val="en-GB"/>
        </w:rPr>
        <w:t>Proposal</w:t>
      </w:r>
      <w:r>
        <w:rPr>
          <w:b/>
          <w:i/>
          <w:color w:val="000000"/>
          <w:lang w:val="en-GB"/>
        </w:rPr>
        <w:t xml:space="preserve"> 6</w:t>
      </w:r>
      <w:r w:rsidRPr="00316C16">
        <w:rPr>
          <w:b/>
          <w:i/>
          <w:color w:val="000000"/>
          <w:lang w:val="en-GB"/>
        </w:rPr>
        <w:t>: UE assumes the</w:t>
      </w:r>
      <w:r w:rsidRPr="00316C16">
        <w:rPr>
          <w:rFonts w:eastAsia="맑은 고딕" w:hint="eastAsia"/>
          <w:b/>
          <w:i/>
          <w:lang w:val="en-GB"/>
        </w:rPr>
        <w:t xml:space="preserve"> minimum applicable value</w:t>
      </w:r>
      <w:r w:rsidRPr="00316C16">
        <w:rPr>
          <w:rFonts w:eastAsia="맑은 고딕"/>
          <w:b/>
          <w:i/>
          <w:lang w:val="en-GB"/>
        </w:rPr>
        <w:t xml:space="preserve"> as </w:t>
      </w:r>
      <w:proofErr w:type="spellStart"/>
      <w:r w:rsidRPr="00316C16">
        <w:rPr>
          <w:rFonts w:eastAsia="SimSun"/>
          <w:b/>
          <w:i/>
          <w:lang w:val="en-GB" w:eastAsia="zh-CN"/>
        </w:rPr>
        <w:t>K</w:t>
      </w:r>
      <w:r w:rsidRPr="00316C16">
        <w:rPr>
          <w:rFonts w:eastAsia="SimSun"/>
          <w:b/>
          <w:i/>
          <w:vertAlign w:val="subscript"/>
          <w:lang w:val="en-GB" w:eastAsia="zh-CN"/>
        </w:rPr>
        <w:t>min</w:t>
      </w:r>
      <w:proofErr w:type="spellEnd"/>
      <w:r w:rsidRPr="00316C16">
        <w:rPr>
          <w:rFonts w:eastAsia="SimSun"/>
          <w:b/>
          <w:i/>
          <w:lang w:val="en-GB" w:eastAsia="zh-CN"/>
        </w:rPr>
        <w:t xml:space="preserve"> = min(</w:t>
      </w:r>
      <w:proofErr w:type="spellStart"/>
      <w:r w:rsidRPr="00316C16">
        <w:rPr>
          <w:rFonts w:eastAsia="SimSun"/>
          <w:b/>
          <w:i/>
          <w:lang w:val="en-GB" w:eastAsia="zh-CN"/>
        </w:rPr>
        <w:t>K</w:t>
      </w:r>
      <w:r w:rsidRPr="00316C16">
        <w:rPr>
          <w:rFonts w:eastAsia="SimSun"/>
          <w:b/>
          <w:i/>
          <w:vertAlign w:val="subscript"/>
          <w:lang w:val="en-GB" w:eastAsia="zh-CN"/>
        </w:rPr>
        <w:t>min,i</w:t>
      </w:r>
      <w:proofErr w:type="spellEnd"/>
      <w:r w:rsidRPr="00316C16">
        <w:rPr>
          <w:rFonts w:eastAsia="SimSun"/>
          <w:b/>
          <w:i/>
          <w:lang w:val="en-GB" w:eastAsia="zh-CN"/>
        </w:rPr>
        <w:t xml:space="preserve">, for 0 ≤ </w:t>
      </w:r>
      <w:proofErr w:type="spellStart"/>
      <w:r w:rsidRPr="00316C16">
        <w:rPr>
          <w:rFonts w:eastAsia="SimSun"/>
          <w:b/>
          <w:i/>
          <w:lang w:val="en-GB" w:eastAsia="zh-CN"/>
        </w:rPr>
        <w:t>i</w:t>
      </w:r>
      <w:proofErr w:type="spellEnd"/>
      <w:r w:rsidRPr="00316C16">
        <w:rPr>
          <w:rFonts w:eastAsia="SimSun"/>
          <w:b/>
          <w:i/>
          <w:lang w:val="en-GB" w:eastAsia="zh-CN"/>
        </w:rPr>
        <w:t xml:space="preserve"> ≤ N-1) </w:t>
      </w:r>
      <w:r>
        <w:rPr>
          <w:rFonts w:eastAsia="맑은 고딕"/>
          <w:b/>
          <w:i/>
          <w:lang w:val="en-GB"/>
        </w:rPr>
        <w:t>for PDCCH processing relaxation</w:t>
      </w:r>
      <w:r>
        <w:rPr>
          <w:rFonts w:eastAsia="맑은 고딕" w:hint="eastAsia"/>
          <w:b/>
          <w:i/>
          <w:lang w:val="en-GB"/>
        </w:rPr>
        <w:t xml:space="preserve"> for </w:t>
      </w:r>
      <w:r>
        <w:rPr>
          <w:rFonts w:eastAsia="맑은 고딕"/>
          <w:b/>
          <w:i/>
          <w:lang w:val="en-GB"/>
        </w:rPr>
        <w:t>N activated serving cells</w:t>
      </w:r>
      <w:r>
        <w:rPr>
          <w:rFonts w:eastAsia="맑은 고딕" w:hint="eastAsia"/>
          <w:b/>
          <w:i/>
          <w:lang w:val="en-GB"/>
        </w:rPr>
        <w:t>.</w:t>
      </w:r>
    </w:p>
    <w:p w14:paraId="5507834D" w14:textId="3645FD72" w:rsidR="00A240E5" w:rsidRPr="00A240E5" w:rsidRDefault="00A240E5" w:rsidP="00B2770D">
      <w:pPr>
        <w:ind w:firstLineChars="0" w:firstLine="0"/>
        <w:rPr>
          <w:rFonts w:eastAsia="맑은 고딕"/>
          <w:b/>
          <w:i/>
          <w:lang w:val="en-GB"/>
        </w:rPr>
      </w:pPr>
      <w:r w:rsidRPr="00733C68">
        <w:rPr>
          <w:rFonts w:eastAsia="맑은 고딕"/>
          <w:b/>
          <w:i/>
          <w:lang w:val="en-GB"/>
        </w:rPr>
        <w:t xml:space="preserve">Proposal 7: UE falls back to lowest applicable value for </w:t>
      </w:r>
      <w:proofErr w:type="spellStart"/>
      <w:r w:rsidRPr="00733C68">
        <w:rPr>
          <w:rFonts w:eastAsia="맑은 고딕"/>
          <w:b/>
          <w:i/>
          <w:lang w:val="en-GB"/>
        </w:rPr>
        <w:t>Kmin</w:t>
      </w:r>
      <w:proofErr w:type="spellEnd"/>
      <w:r w:rsidRPr="00733C68">
        <w:rPr>
          <w:rFonts w:eastAsia="맑은 고딕"/>
          <w:b/>
          <w:i/>
          <w:lang w:val="en-GB"/>
        </w:rPr>
        <w:t xml:space="preserve"> when the UE detects an invalid entry in TDRA table by DCI format 0_0 or 1_0. </w:t>
      </w:r>
    </w:p>
    <w:p w14:paraId="2FC7AA13" w14:textId="72E91E6E" w:rsidR="00114821" w:rsidRPr="00D47DCF" w:rsidRDefault="00114821" w:rsidP="00B2770D">
      <w:pPr>
        <w:ind w:firstLineChars="0" w:firstLine="0"/>
        <w:rPr>
          <w:rFonts w:eastAsia="맑은 고딕"/>
          <w:b/>
          <w:i/>
          <w:lang w:val="en-GB"/>
        </w:rPr>
      </w:pPr>
      <w:r w:rsidRPr="00D47DCF">
        <w:rPr>
          <w:rFonts w:eastAsia="맑은 고딕"/>
          <w:b/>
          <w:i/>
          <w:lang w:val="en-GB"/>
        </w:rPr>
        <w:t xml:space="preserve">Proposal </w:t>
      </w:r>
      <w:r w:rsidR="0079631A">
        <w:rPr>
          <w:rFonts w:eastAsia="맑은 고딕"/>
          <w:b/>
          <w:i/>
          <w:lang w:val="en-GB"/>
        </w:rPr>
        <w:t>8</w:t>
      </w:r>
      <w:r w:rsidRPr="00D47DCF">
        <w:rPr>
          <w:rFonts w:eastAsia="맑은 고딕"/>
          <w:b/>
          <w:i/>
          <w:lang w:val="en-GB"/>
        </w:rPr>
        <w:t>: The application delay is defined as X = min(max(Y, Z)+d, W) where</w:t>
      </w:r>
    </w:p>
    <w:p w14:paraId="19D47AAA" w14:textId="77777777" w:rsidR="00114821" w:rsidRPr="00127C61" w:rsidRDefault="00114821" w:rsidP="00B2770D">
      <w:pPr>
        <w:pStyle w:val="af9"/>
        <w:numPr>
          <w:ilvl w:val="0"/>
          <w:numId w:val="22"/>
        </w:numPr>
        <w:spacing w:after="60"/>
        <w:ind w:firstLineChars="0"/>
        <w:rPr>
          <w:rFonts w:ascii="Times New Roman" w:hAnsi="Times New Roman"/>
          <w:b/>
          <w:i/>
          <w:sz w:val="20"/>
          <w:szCs w:val="20"/>
          <w:lang w:val="en-GB"/>
        </w:rPr>
      </w:pPr>
      <w:r w:rsidRPr="00127C61">
        <w:rPr>
          <w:rFonts w:ascii="Times New Roman" w:hAnsi="Times New Roman"/>
          <w:b/>
          <w:i/>
          <w:sz w:val="20"/>
          <w:szCs w:val="20"/>
          <w:lang w:val="en-GB" w:eastAsia="ko-KR"/>
        </w:rPr>
        <w:t xml:space="preserve">W is </w:t>
      </w:r>
      <w:r>
        <w:rPr>
          <w:rFonts w:ascii="Times New Roman" w:hAnsi="Times New Roman"/>
          <w:b/>
          <w:i/>
          <w:sz w:val="20"/>
          <w:szCs w:val="20"/>
          <w:lang w:val="en-GB" w:eastAsia="ko-KR"/>
        </w:rPr>
        <w:t xml:space="preserve">upper bound of the application delay which is </w:t>
      </w:r>
      <w:r w:rsidRPr="00127C61">
        <w:rPr>
          <w:rFonts w:ascii="Times New Roman" w:hAnsi="Times New Roman"/>
          <w:b/>
          <w:i/>
          <w:sz w:val="20"/>
          <w:szCs w:val="20"/>
          <w:lang w:val="en-GB" w:eastAsia="ko-KR"/>
        </w:rPr>
        <w:t>based on UE capability</w:t>
      </w:r>
      <w:r>
        <w:rPr>
          <w:rFonts w:ascii="Times New Roman" w:hAnsi="Times New Roman"/>
          <w:b/>
          <w:i/>
          <w:sz w:val="20"/>
          <w:szCs w:val="20"/>
          <w:lang w:val="en-GB" w:eastAsia="ko-KR"/>
        </w:rPr>
        <w:t xml:space="preserve"> </w:t>
      </w:r>
      <w:proofErr w:type="spellStart"/>
      <w:r>
        <w:rPr>
          <w:rFonts w:ascii="Times New Roman" w:hAnsi="Times New Roman"/>
          <w:b/>
          <w:i/>
          <w:sz w:val="20"/>
          <w:szCs w:val="20"/>
          <w:lang w:val="en-GB" w:eastAsia="ko-KR"/>
        </w:rPr>
        <w:t>signaling</w:t>
      </w:r>
      <w:proofErr w:type="spellEnd"/>
      <w:r w:rsidRPr="00127C61">
        <w:rPr>
          <w:rFonts w:ascii="Times New Roman" w:hAnsi="Times New Roman"/>
          <w:b/>
          <w:i/>
          <w:sz w:val="20"/>
          <w:szCs w:val="20"/>
          <w:lang w:val="en-GB" w:eastAsia="ko-KR"/>
        </w:rPr>
        <w:t xml:space="preserve"> (related to PDCCH processing time relaxation)</w:t>
      </w:r>
    </w:p>
    <w:p w14:paraId="2F0357FA" w14:textId="79277FD3" w:rsidR="00A240E5" w:rsidRPr="00733C68" w:rsidRDefault="00114821" w:rsidP="00B2770D">
      <w:pPr>
        <w:pStyle w:val="af9"/>
        <w:numPr>
          <w:ilvl w:val="0"/>
          <w:numId w:val="22"/>
        </w:numPr>
        <w:spacing w:after="60"/>
        <w:ind w:firstLineChars="0"/>
        <w:rPr>
          <w:rFonts w:ascii="Times New Roman" w:hAnsi="Times New Roman"/>
          <w:b/>
          <w:i/>
          <w:sz w:val="20"/>
          <w:szCs w:val="20"/>
          <w:lang w:val="en-GB"/>
        </w:rPr>
      </w:pPr>
      <w:r>
        <w:rPr>
          <w:rFonts w:ascii="Times New Roman" w:hAnsi="Times New Roman"/>
          <w:b/>
          <w:i/>
          <w:sz w:val="20"/>
          <w:szCs w:val="20"/>
          <w:lang w:val="en-GB" w:eastAsia="ko-KR"/>
        </w:rPr>
        <w:t>d = 1 if the ending symbol of the PDCCH indicating minimum applicable K0/K2 value(s) is later than 7-th symbol in a slot, otherwise d=0.</w:t>
      </w:r>
    </w:p>
    <w:p w14:paraId="54BC3F34" w14:textId="77777777" w:rsidR="0079631A" w:rsidRPr="00A3722A" w:rsidRDefault="0079631A" w:rsidP="00B2770D">
      <w:pPr>
        <w:ind w:firstLineChars="0" w:firstLine="0"/>
        <w:rPr>
          <w:rFonts w:eastAsia="맑은 고딕"/>
          <w:b/>
          <w:i/>
          <w:lang w:val="en-GB"/>
        </w:rPr>
      </w:pPr>
      <w:r w:rsidRPr="00D47DCF">
        <w:rPr>
          <w:rFonts w:eastAsia="맑은 고딕"/>
          <w:b/>
          <w:i/>
          <w:lang w:val="en-GB"/>
        </w:rPr>
        <w:t xml:space="preserve">Proposal </w:t>
      </w:r>
      <w:r>
        <w:rPr>
          <w:rFonts w:eastAsia="맑은 고딕"/>
          <w:b/>
          <w:i/>
          <w:lang w:val="en-GB"/>
        </w:rPr>
        <w:t>9</w:t>
      </w:r>
      <w:r w:rsidRPr="00D47DCF">
        <w:rPr>
          <w:rFonts w:eastAsia="맑은 고딕"/>
          <w:b/>
          <w:i/>
          <w:lang w:val="en-GB"/>
        </w:rPr>
        <w:t xml:space="preserve">: </w:t>
      </w:r>
      <w:r>
        <w:rPr>
          <w:rFonts w:eastAsia="맑은 고딕"/>
          <w:b/>
          <w:i/>
          <w:lang w:val="en-GB"/>
        </w:rPr>
        <w:t>For cross-carrier scheduling, t</w:t>
      </w:r>
      <w:r w:rsidRPr="00D47DCF">
        <w:rPr>
          <w:rFonts w:eastAsia="맑은 고딕"/>
          <w:b/>
          <w:i/>
          <w:lang w:val="en-GB"/>
        </w:rPr>
        <w:t>he application delay is defined</w:t>
      </w:r>
      <w:r>
        <w:rPr>
          <w:rFonts w:eastAsia="맑은 고딕"/>
          <w:b/>
          <w:i/>
          <w:lang w:val="en-GB"/>
        </w:rPr>
        <w:t xml:space="preserve"> as X = max(Y, Z),</w:t>
      </w:r>
      <w:r w:rsidRPr="00D47DCF">
        <w:rPr>
          <w:rFonts w:eastAsia="맑은 고딕"/>
          <w:b/>
          <w:i/>
          <w:lang w:val="en-GB"/>
        </w:rPr>
        <w:t xml:space="preserve"> </w:t>
      </w:r>
      <w:r>
        <w:rPr>
          <w:rFonts w:eastAsia="맑은 고딕"/>
          <w:b/>
          <w:i/>
          <w:lang w:val="en-GB"/>
        </w:rPr>
        <w:t xml:space="preserve">and Y is the minimum applicable value of K0 among all scheduled cells, such that Y = </w:t>
      </w:r>
      <w:r w:rsidRPr="00A3722A">
        <w:rPr>
          <w:rFonts w:eastAsia="맑은 고딕"/>
          <w:b/>
          <w:i/>
          <w:lang w:val="en-GB"/>
        </w:rPr>
        <w:t xml:space="preserve">min{ </w:t>
      </w:r>
      <m:oMath>
        <m:d>
          <m:dPr>
            <m:begChr m:val="⌊"/>
            <m:endChr m:val="⌋"/>
            <m:ctrlPr>
              <w:rPr>
                <w:rFonts w:ascii="Cambria Math" w:eastAsia="맑은 고딕" w:hAnsi="Cambria Math"/>
                <w:b/>
                <w:i/>
                <w:lang w:val="en-GB"/>
              </w:rPr>
            </m:ctrlPr>
          </m:dPr>
          <m:e>
            <m:r>
              <m:rPr>
                <m:sty m:val="bi"/>
              </m:rPr>
              <w:rPr>
                <w:rFonts w:ascii="Cambria Math" w:eastAsia="맑은 고딕" w:hAnsi="Cambria Math"/>
                <w:lang w:val="en-GB"/>
              </w:rPr>
              <m:t>Kmin,i*</m:t>
            </m:r>
            <m:sSup>
              <m:sSupPr>
                <m:ctrlPr>
                  <w:rPr>
                    <w:rFonts w:ascii="Cambria Math" w:eastAsia="맑은 고딕" w:hAnsi="Cambria Math"/>
                    <w:b/>
                    <w:i/>
                    <w:lang w:val="en-GB"/>
                  </w:rPr>
                </m:ctrlPr>
              </m:sSupPr>
              <m:e>
                <m:r>
                  <m:rPr>
                    <m:sty m:val="bi"/>
                  </m:rPr>
                  <w:rPr>
                    <w:rFonts w:ascii="Cambria Math" w:eastAsia="맑은 고딕" w:hAnsi="Cambria Math"/>
                    <w:lang w:val="en-GB"/>
                  </w:rPr>
                  <m:t>2</m:t>
                </m:r>
              </m:e>
              <m:sup>
                <m:sSup>
                  <m:sSupPr>
                    <m:ctrlPr>
                      <w:rPr>
                        <w:rFonts w:ascii="Cambria Math" w:eastAsia="맑은 고딕" w:hAnsi="Cambria Math"/>
                        <w:b/>
                        <w:i/>
                        <w:lang w:val="en-GB"/>
                      </w:rPr>
                    </m:ctrlPr>
                  </m:sSupPr>
                  <m:e>
                    <m:r>
                      <m:rPr>
                        <m:sty m:val="bi"/>
                      </m:rPr>
                      <w:rPr>
                        <w:rFonts w:ascii="Cambria Math" w:eastAsia="맑은 고딕" w:hAnsi="Cambria Math"/>
                        <w:lang w:val="en-GB"/>
                      </w:rPr>
                      <m:t>u</m:t>
                    </m:r>
                  </m:e>
                  <m:sup>
                    <m:r>
                      <m:rPr>
                        <m:sty m:val="bi"/>
                      </m:rPr>
                      <w:rPr>
                        <w:rFonts w:ascii="Cambria Math" w:eastAsia="맑은 고딕" w:hAnsi="Cambria Math"/>
                        <w:lang w:val="en-GB"/>
                      </w:rPr>
                      <m:t>PDCCH</m:t>
                    </m:r>
                  </m:sup>
                </m:sSup>
                <m:r>
                  <m:rPr>
                    <m:sty m:val="bi"/>
                  </m:rPr>
                  <w:rPr>
                    <w:rFonts w:ascii="Cambria Math" w:eastAsia="맑은 고딕" w:hAnsi="Cambria Math"/>
                    <w:lang w:val="en-GB"/>
                  </w:rPr>
                  <m:t>-</m:t>
                </m:r>
                <m:sSup>
                  <m:sSupPr>
                    <m:ctrlPr>
                      <w:rPr>
                        <w:rFonts w:ascii="Cambria Math" w:eastAsia="맑은 고딕" w:hAnsi="Cambria Math"/>
                        <w:b/>
                        <w:i/>
                        <w:lang w:val="en-GB"/>
                      </w:rPr>
                    </m:ctrlPr>
                  </m:sSupPr>
                  <m:e>
                    <m:r>
                      <m:rPr>
                        <m:sty m:val="bi"/>
                      </m:rPr>
                      <w:rPr>
                        <w:rFonts w:ascii="Cambria Math" w:eastAsia="맑은 고딕" w:hAnsi="Cambria Math"/>
                        <w:lang w:val="en-GB"/>
                      </w:rPr>
                      <m:t>u</m:t>
                    </m:r>
                  </m:e>
                  <m:sup>
                    <m:r>
                      <m:rPr>
                        <m:sty m:val="bi"/>
                      </m:rPr>
                      <w:rPr>
                        <w:rFonts w:ascii="Cambria Math" w:eastAsia="맑은 고딕" w:hAnsi="Cambria Math"/>
                        <w:lang w:val="en-GB"/>
                      </w:rPr>
                      <m:t>i</m:t>
                    </m:r>
                  </m:sup>
                </m:sSup>
              </m:sup>
            </m:sSup>
          </m:e>
        </m:d>
      </m:oMath>
      <w:r w:rsidRPr="00A3722A">
        <w:rPr>
          <w:rFonts w:eastAsia="맑은 고딕"/>
          <w:b/>
          <w:i/>
          <w:lang w:val="en-GB"/>
        </w:rPr>
        <w:t>} where</w:t>
      </w:r>
    </w:p>
    <w:p w14:paraId="54D18A20" w14:textId="77777777" w:rsidR="0079631A" w:rsidRPr="00A3722A" w:rsidRDefault="0079631A" w:rsidP="00B2770D">
      <w:pPr>
        <w:pStyle w:val="af9"/>
        <w:numPr>
          <w:ilvl w:val="0"/>
          <w:numId w:val="22"/>
        </w:numPr>
        <w:spacing w:after="60"/>
        <w:ind w:firstLineChars="0"/>
        <w:rPr>
          <w:rFonts w:ascii="Times New Roman" w:hAnsi="Times New Roman"/>
          <w:b/>
          <w:i/>
          <w:sz w:val="20"/>
          <w:szCs w:val="20"/>
          <w:lang w:val="en-GB" w:eastAsia="ko-KR"/>
        </w:rPr>
      </w:pPr>
      <m:oMath>
        <m:r>
          <m:rPr>
            <m:sty m:val="bi"/>
          </m:rPr>
          <w:rPr>
            <w:rFonts w:ascii="Cambria Math" w:hAnsi="Cambria Math"/>
            <w:sz w:val="20"/>
            <w:szCs w:val="20"/>
            <w:lang w:val="en-GB" w:eastAsia="ko-KR"/>
          </w:rPr>
          <m:t>Kmin,i</m:t>
        </m:r>
      </m:oMath>
      <w:r w:rsidRPr="00A3722A">
        <w:rPr>
          <w:rFonts w:ascii="Times New Roman" w:hAnsi="Times New Roman"/>
          <w:b/>
          <w:i/>
          <w:sz w:val="20"/>
          <w:szCs w:val="20"/>
          <w:lang w:val="en-GB" w:eastAsia="ko-KR"/>
        </w:rPr>
        <w:t xml:space="preserve"> is the current applicable value of Kmin for the active BWP on a scheduled cell with carrier indicator of i</w:t>
      </w:r>
    </w:p>
    <w:p w14:paraId="2BF476AE" w14:textId="69ED0844" w:rsidR="0079631A" w:rsidRPr="00733C68" w:rsidRDefault="003C0B19" w:rsidP="00B2770D">
      <w:pPr>
        <w:pStyle w:val="af9"/>
        <w:numPr>
          <w:ilvl w:val="0"/>
          <w:numId w:val="22"/>
        </w:numPr>
        <w:spacing w:after="60"/>
        <w:ind w:firstLineChars="0"/>
        <w:rPr>
          <w:b/>
          <w:i/>
          <w:lang w:val="en-GB"/>
        </w:rPr>
      </w:pPr>
      <m:oMath>
        <m:sSup>
          <m:sSupPr>
            <m:ctrlPr>
              <w:rPr>
                <w:rFonts w:ascii="Cambria Math" w:hAnsi="Cambria Math"/>
                <w:b/>
                <w:i/>
                <w:sz w:val="20"/>
                <w:szCs w:val="20"/>
                <w:lang w:val="en-GB" w:eastAsia="ko-KR"/>
              </w:rPr>
            </m:ctrlPr>
          </m:sSupPr>
          <m:e>
            <m:r>
              <m:rPr>
                <m:sty m:val="bi"/>
              </m:rPr>
              <w:rPr>
                <w:rFonts w:ascii="Cambria Math" w:hAnsi="Cambria Math"/>
                <w:sz w:val="20"/>
                <w:szCs w:val="20"/>
                <w:lang w:val="en-GB" w:eastAsia="ko-KR"/>
              </w:rPr>
              <m:t>u</m:t>
            </m:r>
          </m:e>
          <m:sup>
            <m:r>
              <m:rPr>
                <m:sty m:val="bi"/>
              </m:rPr>
              <w:rPr>
                <w:rFonts w:ascii="Cambria Math" w:hAnsi="Cambria Math"/>
                <w:sz w:val="20"/>
                <w:szCs w:val="20"/>
                <w:lang w:val="en-GB" w:eastAsia="ko-KR"/>
              </w:rPr>
              <m:t>PDCCH</m:t>
            </m:r>
          </m:sup>
        </m:sSup>
      </m:oMath>
      <w:r w:rsidR="0079631A" w:rsidRPr="00A3722A">
        <w:rPr>
          <w:rFonts w:ascii="Times New Roman" w:hAnsi="Times New Roman"/>
          <w:b/>
          <w:i/>
          <w:sz w:val="20"/>
          <w:szCs w:val="20"/>
          <w:lang w:val="en-GB" w:eastAsia="ko-KR"/>
        </w:rPr>
        <w:t xml:space="preserve"> and </w:t>
      </w:r>
      <m:oMath>
        <m:sSup>
          <m:sSupPr>
            <m:ctrlPr>
              <w:rPr>
                <w:rFonts w:ascii="Cambria Math" w:hAnsi="Cambria Math"/>
                <w:b/>
                <w:i/>
                <w:sz w:val="20"/>
                <w:szCs w:val="20"/>
                <w:lang w:val="en-GB" w:eastAsia="ko-KR"/>
              </w:rPr>
            </m:ctrlPr>
          </m:sSupPr>
          <m:e>
            <m:r>
              <m:rPr>
                <m:sty m:val="bi"/>
              </m:rPr>
              <w:rPr>
                <w:rFonts w:ascii="Cambria Math" w:hAnsi="Cambria Math"/>
                <w:sz w:val="20"/>
                <w:szCs w:val="20"/>
                <w:lang w:val="en-GB" w:eastAsia="ko-KR"/>
              </w:rPr>
              <m:t>u</m:t>
            </m:r>
          </m:e>
          <m:sup>
            <m:r>
              <m:rPr>
                <m:sty m:val="bi"/>
              </m:rPr>
              <w:rPr>
                <w:rFonts w:ascii="Cambria Math" w:hAnsi="Cambria Math"/>
                <w:sz w:val="20"/>
                <w:szCs w:val="20"/>
                <w:lang w:val="en-GB" w:eastAsia="ko-KR"/>
              </w:rPr>
              <m:t>i</m:t>
            </m:r>
          </m:sup>
        </m:sSup>
      </m:oMath>
      <w:r w:rsidR="0079631A" w:rsidRPr="00A3722A">
        <w:rPr>
          <w:rFonts w:ascii="Times New Roman" w:hAnsi="Times New Roman"/>
          <w:b/>
          <w:i/>
          <w:sz w:val="20"/>
          <w:szCs w:val="20"/>
          <w:lang w:val="en-GB" w:eastAsia="ko-KR"/>
        </w:rPr>
        <w:t xml:space="preserve"> are the subcarrier spacing configurations for the active BWP on scheduled cell i and scheduling cell, respectively.</w:t>
      </w:r>
    </w:p>
    <w:p w14:paraId="77AEB354" w14:textId="01D213B7" w:rsidR="00114821" w:rsidRPr="000928EB" w:rsidRDefault="00114821" w:rsidP="00B2770D">
      <w:pPr>
        <w:ind w:firstLineChars="0" w:firstLine="0"/>
        <w:rPr>
          <w:rFonts w:eastAsia="맑은 고딕"/>
          <w:b/>
          <w:i/>
          <w:lang w:val="en-GB"/>
        </w:rPr>
      </w:pPr>
      <w:r>
        <w:rPr>
          <w:rFonts w:eastAsia="맑은 고딕" w:hint="eastAsia"/>
          <w:b/>
          <w:i/>
          <w:lang w:val="en-GB"/>
        </w:rPr>
        <w:t xml:space="preserve">Proposal </w:t>
      </w:r>
      <w:r w:rsidR="0079631A">
        <w:rPr>
          <w:rFonts w:eastAsia="맑은 고딕"/>
          <w:b/>
          <w:i/>
          <w:lang w:val="en-GB"/>
        </w:rPr>
        <w:t>10</w:t>
      </w:r>
      <w:r>
        <w:rPr>
          <w:rFonts w:eastAsia="맑은 고딕" w:hint="eastAsia"/>
          <w:b/>
          <w:i/>
          <w:lang w:val="en-GB"/>
        </w:rPr>
        <w:t xml:space="preserve">: </w:t>
      </w:r>
      <w:r>
        <w:rPr>
          <w:rFonts w:eastAsia="맑은 고딕"/>
          <w:b/>
          <w:i/>
          <w:lang w:val="en-GB"/>
        </w:rPr>
        <w:t xml:space="preserve">UE ignores the 1-bit indication for </w:t>
      </w:r>
      <w:proofErr w:type="spellStart"/>
      <w:r>
        <w:rPr>
          <w:rFonts w:eastAsia="맑은 고딕"/>
          <w:b/>
          <w:i/>
          <w:lang w:val="en-GB"/>
        </w:rPr>
        <w:t>K</w:t>
      </w:r>
      <w:r w:rsidRPr="00CD4510">
        <w:rPr>
          <w:rFonts w:eastAsia="맑은 고딕"/>
          <w:b/>
          <w:i/>
          <w:vertAlign w:val="subscript"/>
          <w:lang w:val="en-GB"/>
        </w:rPr>
        <w:t>min</w:t>
      </w:r>
      <w:proofErr w:type="spellEnd"/>
      <w:r>
        <w:rPr>
          <w:rFonts w:eastAsia="맑은 고딕"/>
          <w:b/>
          <w:i/>
          <w:lang w:val="en-GB"/>
        </w:rPr>
        <w:t xml:space="preserve"> value before applying previous indicated change. The UE is provided the exact time information where the UE can or cannot ignore the </w:t>
      </w:r>
      <w:proofErr w:type="spellStart"/>
      <w:r>
        <w:rPr>
          <w:rFonts w:eastAsia="맑은 고딕"/>
          <w:b/>
          <w:i/>
          <w:lang w:val="en-GB"/>
        </w:rPr>
        <w:t>K</w:t>
      </w:r>
      <w:r w:rsidRPr="00CD4510">
        <w:rPr>
          <w:rFonts w:eastAsia="맑은 고딕"/>
          <w:b/>
          <w:i/>
          <w:vertAlign w:val="subscript"/>
          <w:lang w:val="en-GB"/>
        </w:rPr>
        <w:t>min</w:t>
      </w:r>
      <w:proofErr w:type="spellEnd"/>
      <w:r>
        <w:rPr>
          <w:rFonts w:eastAsia="맑은 고딕"/>
          <w:b/>
          <w:i/>
          <w:lang w:val="en-GB"/>
        </w:rPr>
        <w:t xml:space="preserve"> indication by higher layer </w:t>
      </w:r>
      <w:proofErr w:type="spellStart"/>
      <w:r>
        <w:rPr>
          <w:rFonts w:eastAsia="맑은 고딕"/>
          <w:b/>
          <w:i/>
          <w:lang w:val="en-GB"/>
        </w:rPr>
        <w:t>signalling.</w:t>
      </w:r>
      <w:r w:rsidRPr="000928EB">
        <w:rPr>
          <w:rFonts w:eastAsia="맑은 고딕" w:hint="eastAsia"/>
          <w:b/>
          <w:i/>
          <w:lang w:val="en-GB"/>
        </w:rPr>
        <w:t>Proposal</w:t>
      </w:r>
      <w:proofErr w:type="spellEnd"/>
      <w:r w:rsidRPr="000928EB">
        <w:rPr>
          <w:rFonts w:eastAsia="맑은 고딕" w:hint="eastAsia"/>
          <w:b/>
          <w:i/>
          <w:lang w:val="en-GB"/>
        </w:rPr>
        <w:t xml:space="preserve"> </w:t>
      </w:r>
      <w:r w:rsidR="0079631A">
        <w:rPr>
          <w:rFonts w:eastAsia="맑은 고딕"/>
          <w:b/>
          <w:i/>
          <w:lang w:val="en-GB"/>
        </w:rPr>
        <w:t>11</w:t>
      </w:r>
      <w:r w:rsidRPr="000928EB">
        <w:rPr>
          <w:rFonts w:eastAsia="맑은 고딕" w:hint="eastAsia"/>
          <w:b/>
          <w:i/>
          <w:lang w:val="en-GB"/>
        </w:rPr>
        <w:t>: A</w:t>
      </w:r>
      <w:r w:rsidRPr="000928EB">
        <w:rPr>
          <w:rFonts w:eastAsia="맑은 고딕"/>
          <w:b/>
          <w:i/>
          <w:lang w:val="en-GB"/>
        </w:rPr>
        <w:t xml:space="preserve"> UE does not expect to detect a DCI format 1_1/0_1 indicating BWP change with the corresponding TDRA field providing a slot offset value for a PDSCH/PUSCH that is smaller than </w:t>
      </w:r>
      <w:r w:rsidRPr="000928EB">
        <w:rPr>
          <w:rFonts w:eastAsia="맑은 고딕" w:hint="eastAsia"/>
          <w:b/>
          <w:i/>
          <w:lang w:val="en-GB"/>
        </w:rPr>
        <w:t xml:space="preserve">T + </w:t>
      </w:r>
      <w:proofErr w:type="spellStart"/>
      <w:r w:rsidRPr="000928EB">
        <w:rPr>
          <w:rFonts w:eastAsia="맑은 고딕" w:hint="eastAsia"/>
          <w:b/>
          <w:i/>
          <w:lang w:val="en-GB"/>
        </w:rPr>
        <w:t>T</w:t>
      </w:r>
      <w:r w:rsidRPr="000928EB">
        <w:rPr>
          <w:rFonts w:eastAsia="맑은 고딕" w:hint="eastAsia"/>
          <w:b/>
          <w:i/>
          <w:vertAlign w:val="subscript"/>
          <w:lang w:val="en-GB"/>
        </w:rPr>
        <w:t>bwp</w:t>
      </w:r>
      <w:proofErr w:type="spellEnd"/>
      <w:r w:rsidRPr="000928EB">
        <w:rPr>
          <w:rFonts w:eastAsia="맑은 고딕" w:hint="eastAsia"/>
          <w:b/>
          <w:i/>
          <w:lang w:val="en-GB"/>
        </w:rPr>
        <w:t xml:space="preserve"> where T is an application delay for cross-slot scheduling and </w:t>
      </w:r>
      <w:proofErr w:type="spellStart"/>
      <w:r w:rsidRPr="000928EB">
        <w:rPr>
          <w:rFonts w:eastAsia="맑은 고딕" w:hint="eastAsia"/>
          <w:b/>
          <w:i/>
          <w:lang w:val="en-GB"/>
        </w:rPr>
        <w:t>T</w:t>
      </w:r>
      <w:r w:rsidRPr="000928EB">
        <w:rPr>
          <w:rFonts w:eastAsia="맑은 고딕" w:hint="eastAsia"/>
          <w:b/>
          <w:i/>
          <w:vertAlign w:val="subscript"/>
          <w:lang w:val="en-GB"/>
        </w:rPr>
        <w:t>bwp</w:t>
      </w:r>
      <w:proofErr w:type="spellEnd"/>
      <w:r w:rsidRPr="000928EB">
        <w:rPr>
          <w:rFonts w:eastAsia="맑은 고딕" w:hint="eastAsia"/>
          <w:b/>
          <w:i/>
          <w:lang w:val="en-GB"/>
        </w:rPr>
        <w:t xml:space="preserve"> is </w:t>
      </w:r>
      <w:r w:rsidRPr="000928EB">
        <w:rPr>
          <w:rFonts w:eastAsia="맑은 고딕"/>
          <w:b/>
          <w:i/>
          <w:lang w:val="en-GB"/>
        </w:rPr>
        <w:t>a delay required by the UE for an active BWP change</w:t>
      </w:r>
      <w:r w:rsidRPr="000928EB">
        <w:rPr>
          <w:rFonts w:eastAsia="맑은 고딕" w:hint="eastAsia"/>
          <w:b/>
          <w:i/>
          <w:lang w:val="en-GB"/>
        </w:rPr>
        <w:t>.</w:t>
      </w:r>
    </w:p>
    <w:p w14:paraId="042285F8" w14:textId="734B1291" w:rsidR="00114821" w:rsidRDefault="00114821" w:rsidP="00B2770D">
      <w:pPr>
        <w:ind w:firstLineChars="0" w:firstLine="0"/>
        <w:rPr>
          <w:rFonts w:eastAsia="맑은 고딕"/>
          <w:b/>
          <w:i/>
          <w:lang w:val="en-GB"/>
        </w:rPr>
      </w:pPr>
      <w:r w:rsidRPr="007F46AA">
        <w:rPr>
          <w:rFonts w:hint="eastAsia"/>
          <w:b/>
          <w:i/>
          <w:lang w:val="en-GB"/>
        </w:rPr>
        <w:t xml:space="preserve">Proposal </w:t>
      </w:r>
      <w:r>
        <w:rPr>
          <w:b/>
          <w:i/>
          <w:lang w:val="en-GB"/>
        </w:rPr>
        <w:t>1</w:t>
      </w:r>
      <w:r w:rsidR="0079631A">
        <w:rPr>
          <w:b/>
          <w:i/>
          <w:lang w:val="en-GB"/>
        </w:rPr>
        <w:t>2</w:t>
      </w:r>
      <w:r w:rsidRPr="007F46AA">
        <w:rPr>
          <w:b/>
          <w:i/>
          <w:lang w:val="en-GB"/>
        </w:rPr>
        <w:t>:</w:t>
      </w:r>
      <w:r w:rsidRPr="007F46AA">
        <w:rPr>
          <w:rFonts w:eastAsia="SimSun"/>
          <w:b/>
          <w:i/>
          <w:lang w:val="en-GB" w:eastAsia="zh-CN"/>
        </w:rPr>
        <w:t xml:space="preserve"> </w:t>
      </w:r>
      <w:r w:rsidRPr="00F04873">
        <w:rPr>
          <w:rFonts w:eastAsia="맑은 고딕"/>
          <w:b/>
          <w:i/>
          <w:lang w:val="en-GB"/>
        </w:rPr>
        <w:t>A UE provides HARQ-ACK information in response to a SPS PDSCH release after N</w:t>
      </w:r>
      <w:r>
        <w:rPr>
          <w:rFonts w:eastAsia="맑은 고딕"/>
          <w:b/>
          <w:i/>
          <w:lang w:val="en-GB"/>
        </w:rPr>
        <w:t>’</w:t>
      </w:r>
      <w:r w:rsidRPr="00F04873">
        <w:rPr>
          <w:rFonts w:eastAsia="맑은 고딕"/>
          <w:b/>
          <w:i/>
          <w:lang w:val="en-GB"/>
        </w:rPr>
        <w:t xml:space="preserve"> symbols from the last symbol of a PDCCH providing the SPS PDSCH release</w:t>
      </w:r>
      <w:r>
        <w:rPr>
          <w:rFonts w:eastAsia="맑은 고딕" w:hint="eastAsia"/>
          <w:b/>
          <w:i/>
          <w:lang w:val="en-GB"/>
        </w:rPr>
        <w:t xml:space="preserve"> where N</w:t>
      </w:r>
      <w:r>
        <w:rPr>
          <w:rFonts w:eastAsia="맑은 고딕"/>
          <w:b/>
          <w:i/>
          <w:lang w:val="en-GB"/>
        </w:rPr>
        <w:t>’</w:t>
      </w:r>
      <w:r>
        <w:rPr>
          <w:rFonts w:eastAsia="맑은 고딕" w:hint="eastAsia"/>
          <w:b/>
          <w:i/>
          <w:lang w:val="en-GB"/>
        </w:rPr>
        <w:t xml:space="preserve"> = max(</w:t>
      </w:r>
      <w:proofErr w:type="spellStart"/>
      <w:r>
        <w:rPr>
          <w:rFonts w:eastAsia="맑은 고딕" w:hint="eastAsia"/>
          <w:b/>
          <w:i/>
          <w:lang w:val="en-GB"/>
        </w:rPr>
        <w:t>T</w:t>
      </w:r>
      <w:r w:rsidRPr="009B2FEB">
        <w:rPr>
          <w:rFonts w:eastAsia="맑은 고딕" w:hint="eastAsia"/>
          <w:b/>
          <w:i/>
          <w:vertAlign w:val="subscript"/>
          <w:lang w:val="en-GB"/>
        </w:rPr>
        <w:t>sym</w:t>
      </w:r>
      <w:proofErr w:type="spellEnd"/>
      <w:r>
        <w:rPr>
          <w:rFonts w:eastAsia="맑은 고딕" w:hint="eastAsia"/>
          <w:b/>
          <w:i/>
          <w:lang w:val="en-GB"/>
        </w:rPr>
        <w:t xml:space="preserve">, N), N is defined in the current spec, and </w:t>
      </w:r>
      <w:proofErr w:type="spellStart"/>
      <w:r>
        <w:rPr>
          <w:rFonts w:eastAsia="맑은 고딕" w:hint="eastAsia"/>
          <w:b/>
          <w:i/>
          <w:lang w:val="en-GB"/>
        </w:rPr>
        <w:t>T</w:t>
      </w:r>
      <w:r w:rsidRPr="009B2FEB">
        <w:rPr>
          <w:rFonts w:eastAsia="맑은 고딕" w:hint="eastAsia"/>
          <w:b/>
          <w:i/>
          <w:vertAlign w:val="subscript"/>
          <w:lang w:val="en-GB"/>
        </w:rPr>
        <w:t>sym</w:t>
      </w:r>
      <w:proofErr w:type="spellEnd"/>
      <w:r>
        <w:rPr>
          <w:rFonts w:eastAsia="맑은 고딕" w:hint="eastAsia"/>
          <w:b/>
          <w:i/>
          <w:lang w:val="en-GB"/>
        </w:rPr>
        <w:t xml:space="preserve"> corresponds to application delay in symbol unit if cross-slot scheduling power saving technique is enabled </w:t>
      </w:r>
      <w:r w:rsidRPr="00F04873">
        <w:rPr>
          <w:rFonts w:eastAsia="맑은 고딕"/>
          <w:b/>
          <w:i/>
          <w:lang w:val="en-GB"/>
        </w:rPr>
        <w:t>.</w:t>
      </w:r>
    </w:p>
    <w:p w14:paraId="3B7A36AA" w14:textId="221442A2" w:rsidR="00114821" w:rsidRDefault="00114821" w:rsidP="00B2770D">
      <w:pPr>
        <w:ind w:firstLineChars="0" w:firstLine="0"/>
        <w:rPr>
          <w:rFonts w:eastAsia="맑은 고딕"/>
          <w:b/>
          <w:i/>
          <w:lang w:val="en-GB"/>
        </w:rPr>
      </w:pPr>
      <w:r w:rsidRPr="00514A87">
        <w:rPr>
          <w:rFonts w:eastAsia="맑은 고딕" w:hint="eastAsia"/>
          <w:b/>
          <w:i/>
          <w:lang w:val="en-GB"/>
        </w:rPr>
        <w:t xml:space="preserve">Proposal </w:t>
      </w:r>
      <w:r>
        <w:rPr>
          <w:rFonts w:eastAsia="맑은 고딕"/>
          <w:b/>
          <w:i/>
          <w:lang w:val="en-GB"/>
        </w:rPr>
        <w:t>1</w:t>
      </w:r>
      <w:r w:rsidR="0079631A">
        <w:rPr>
          <w:rFonts w:eastAsia="맑은 고딕"/>
          <w:b/>
          <w:i/>
          <w:lang w:val="en-GB"/>
        </w:rPr>
        <w:t>3</w:t>
      </w:r>
      <w:r w:rsidRPr="00514A87">
        <w:rPr>
          <w:rFonts w:eastAsia="맑은 고딕" w:hint="eastAsia"/>
          <w:b/>
          <w:i/>
          <w:lang w:val="en-GB"/>
        </w:rPr>
        <w:t xml:space="preserve">: For decoding DCI format 2_0, UE does not </w:t>
      </w:r>
      <w:r>
        <w:rPr>
          <w:rFonts w:eastAsia="맑은 고딕" w:hint="eastAsia"/>
          <w:b/>
          <w:i/>
          <w:lang w:val="en-GB"/>
        </w:rPr>
        <w:t>relax</w:t>
      </w:r>
      <w:r w:rsidRPr="00514A87">
        <w:rPr>
          <w:rFonts w:eastAsia="맑은 고딕" w:hint="eastAsia"/>
          <w:b/>
          <w:i/>
          <w:lang w:val="en-GB"/>
        </w:rPr>
        <w:t xml:space="preserve"> PDCCH processing time.</w:t>
      </w:r>
    </w:p>
    <w:p w14:paraId="5A8FDABE" w14:textId="7E4D184A" w:rsidR="00114821" w:rsidRPr="00480FBC" w:rsidRDefault="00114821" w:rsidP="00B2770D">
      <w:pPr>
        <w:ind w:firstLineChars="0" w:firstLine="0"/>
        <w:rPr>
          <w:rFonts w:eastAsia="맑은 고딕"/>
          <w:lang w:val="en-GB"/>
        </w:rPr>
      </w:pPr>
      <w:r w:rsidRPr="00514A87">
        <w:rPr>
          <w:rFonts w:eastAsia="맑은 고딕" w:hint="eastAsia"/>
          <w:b/>
          <w:i/>
          <w:lang w:val="en-GB"/>
        </w:rPr>
        <w:t xml:space="preserve">Proposal </w:t>
      </w:r>
      <w:r>
        <w:rPr>
          <w:rFonts w:eastAsia="맑은 고딕"/>
          <w:b/>
          <w:i/>
          <w:lang w:val="en-GB"/>
        </w:rPr>
        <w:t>1</w:t>
      </w:r>
      <w:r w:rsidR="0079631A">
        <w:rPr>
          <w:rFonts w:eastAsia="맑은 고딕"/>
          <w:b/>
          <w:i/>
          <w:lang w:val="en-GB"/>
        </w:rPr>
        <w:t>4</w:t>
      </w:r>
      <w:r w:rsidRPr="00514A87">
        <w:rPr>
          <w:rFonts w:eastAsia="맑은 고딕" w:hint="eastAsia"/>
          <w:b/>
          <w:i/>
          <w:lang w:val="en-GB"/>
        </w:rPr>
        <w:t xml:space="preserve">: </w:t>
      </w:r>
      <w:r w:rsidRPr="006023F7">
        <w:rPr>
          <w:rFonts w:eastAsia="맑은 고딕"/>
          <w:b/>
          <w:i/>
          <w:lang w:val="en-GB"/>
        </w:rPr>
        <w:t>UE may assume that CSI-RS transmission occasions on the non-buffered OFDM symbols are not valid for the associated CSI report.</w:t>
      </w:r>
    </w:p>
    <w:p w14:paraId="2A030859" w14:textId="77777777" w:rsidR="00B2770D" w:rsidRPr="00C63882" w:rsidRDefault="00B2770D" w:rsidP="00B2770D">
      <w:pPr>
        <w:ind w:firstLineChars="0" w:firstLine="0"/>
        <w:rPr>
          <w:b/>
          <w:i/>
          <w:lang w:val="en-GB"/>
        </w:rPr>
      </w:pPr>
      <w:r w:rsidRPr="00C63882">
        <w:rPr>
          <w:rFonts w:hint="eastAsia"/>
          <w:b/>
          <w:i/>
          <w:lang w:val="en-GB"/>
        </w:rPr>
        <w:t xml:space="preserve">Proposal </w:t>
      </w:r>
      <w:r>
        <w:rPr>
          <w:b/>
          <w:i/>
          <w:lang w:val="en-GB"/>
        </w:rPr>
        <w:t>15</w:t>
      </w:r>
      <w:r w:rsidRPr="00C63882">
        <w:rPr>
          <w:rFonts w:hint="eastAsia"/>
          <w:b/>
          <w:i/>
          <w:lang w:val="en-GB"/>
        </w:rPr>
        <w:t xml:space="preserve">: </w:t>
      </w:r>
      <w:r w:rsidRPr="00C63882">
        <w:rPr>
          <w:rFonts w:ascii="Times" w:hAnsi="Times"/>
          <w:b/>
          <w:i/>
          <w:lang w:eastAsia="en-US"/>
        </w:rPr>
        <w:t>The adaptation on the minimum applicable value of K0 does not apply to the following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7"/>
        <w:gridCol w:w="6027"/>
        <w:gridCol w:w="19"/>
      </w:tblGrid>
      <w:tr w:rsidR="00B2770D" w:rsidRPr="00624208" w14:paraId="6AF514ED" w14:textId="77777777" w:rsidTr="009717B5">
        <w:trPr>
          <w:gridAfter w:val="1"/>
          <w:wAfter w:w="19" w:type="dxa"/>
          <w:jc w:val="center"/>
        </w:trPr>
        <w:tc>
          <w:tcPr>
            <w:tcW w:w="3197" w:type="dxa"/>
            <w:shd w:val="clear" w:color="auto" w:fill="auto"/>
          </w:tcPr>
          <w:p w14:paraId="51640810" w14:textId="77777777" w:rsidR="00B2770D" w:rsidRPr="00624208" w:rsidRDefault="00B2770D" w:rsidP="00B2770D">
            <w:pPr>
              <w:spacing w:line="240" w:lineRule="auto"/>
              <w:ind w:firstLineChars="0" w:firstLine="0"/>
              <w:jc w:val="center"/>
              <w:rPr>
                <w:rFonts w:ascii="Times" w:hAnsi="Times"/>
                <w:b/>
                <w:lang w:eastAsia="en-US"/>
              </w:rPr>
            </w:pPr>
            <w:r w:rsidRPr="00624208">
              <w:rPr>
                <w:rFonts w:ascii="Times" w:hAnsi="Times"/>
                <w:b/>
                <w:lang w:eastAsia="en-US"/>
              </w:rPr>
              <w:t>RNTI</w:t>
            </w:r>
          </w:p>
        </w:tc>
        <w:tc>
          <w:tcPr>
            <w:tcW w:w="6027" w:type="dxa"/>
            <w:shd w:val="clear" w:color="auto" w:fill="auto"/>
          </w:tcPr>
          <w:p w14:paraId="05961D77" w14:textId="77777777" w:rsidR="00B2770D" w:rsidRPr="00624208" w:rsidRDefault="00B2770D" w:rsidP="00B2770D">
            <w:pPr>
              <w:spacing w:line="240" w:lineRule="auto"/>
              <w:ind w:leftChars="400" w:left="800" w:firstLineChars="0" w:firstLine="0"/>
              <w:jc w:val="center"/>
              <w:rPr>
                <w:rFonts w:ascii="Times" w:hAnsi="Times"/>
                <w:b/>
                <w:lang w:eastAsia="en-US"/>
              </w:rPr>
            </w:pPr>
            <w:r w:rsidRPr="00624208">
              <w:rPr>
                <w:rFonts w:ascii="Times" w:hAnsi="Times"/>
                <w:b/>
                <w:lang w:eastAsia="en-US"/>
              </w:rPr>
              <w:t>PDCCH search space</w:t>
            </w:r>
          </w:p>
        </w:tc>
      </w:tr>
      <w:tr w:rsidR="00B2770D" w:rsidRPr="00624208" w14:paraId="04CF54BB" w14:textId="77777777" w:rsidTr="009717B5">
        <w:trPr>
          <w:jc w:val="center"/>
        </w:trPr>
        <w:tc>
          <w:tcPr>
            <w:tcW w:w="3197" w:type="dxa"/>
            <w:shd w:val="clear" w:color="auto" w:fill="auto"/>
          </w:tcPr>
          <w:p w14:paraId="5730B8DD" w14:textId="77777777" w:rsidR="00B2770D" w:rsidRPr="00624208" w:rsidRDefault="00B2770D" w:rsidP="00B2770D">
            <w:pPr>
              <w:spacing w:line="240" w:lineRule="auto"/>
              <w:ind w:firstLineChars="0" w:firstLine="0"/>
              <w:rPr>
                <w:rFonts w:ascii="Times" w:hAnsi="Times"/>
              </w:rPr>
            </w:pPr>
            <w:r>
              <w:rPr>
                <w:rFonts w:ascii="Times" w:hAnsi="Times" w:hint="eastAsia"/>
              </w:rPr>
              <w:lastRenderedPageBreak/>
              <w:t>C-RNTI, MCS-C-RNTI, CS-RNTI</w:t>
            </w:r>
          </w:p>
        </w:tc>
        <w:tc>
          <w:tcPr>
            <w:tcW w:w="6046" w:type="dxa"/>
            <w:gridSpan w:val="2"/>
            <w:shd w:val="clear" w:color="auto" w:fill="auto"/>
          </w:tcPr>
          <w:p w14:paraId="0330DE5D" w14:textId="77777777" w:rsidR="00B2770D" w:rsidRPr="00624208" w:rsidRDefault="00B2770D" w:rsidP="00B2770D">
            <w:pPr>
              <w:spacing w:line="240" w:lineRule="auto"/>
              <w:ind w:leftChars="400" w:left="800" w:firstLineChars="0" w:firstLine="0"/>
              <w:jc w:val="center"/>
              <w:rPr>
                <w:rFonts w:ascii="Times" w:hAnsi="Times"/>
                <w:lang w:eastAsia="en-US"/>
              </w:rPr>
            </w:pPr>
            <w:r w:rsidRPr="0021064C">
              <w:rPr>
                <w:rFonts w:eastAsia="맑은 고딕"/>
                <w:lang w:val="x-none" w:eastAsia="en-US"/>
              </w:rPr>
              <w:t xml:space="preserve">one or more search space sets by corresponding one or more </w:t>
            </w:r>
            <w:r w:rsidRPr="0021064C">
              <w:rPr>
                <w:rFonts w:eastAsia="맑은 고딕"/>
                <w:lang w:eastAsia="en-US"/>
              </w:rPr>
              <w:t>of</w:t>
            </w:r>
            <w:r w:rsidRPr="0021064C">
              <w:rPr>
                <w:rFonts w:eastAsia="맑은 고딕"/>
                <w:lang w:val="x-none" w:eastAsia="en-US"/>
              </w:rPr>
              <w:t xml:space="preserve"> </w:t>
            </w:r>
            <w:proofErr w:type="spellStart"/>
            <w:r w:rsidRPr="0021064C">
              <w:rPr>
                <w:rFonts w:eastAsia="맑은 고딕"/>
                <w:i/>
                <w:lang w:val="x-none" w:eastAsia="x-none"/>
              </w:rPr>
              <w:t>searchSpaceZero</w:t>
            </w:r>
            <w:proofErr w:type="spellEnd"/>
            <w:r w:rsidRPr="0021064C">
              <w:rPr>
                <w:rFonts w:eastAsia="맑은 고딕"/>
                <w:i/>
                <w:iCs/>
                <w:lang w:val="x-none" w:eastAsia="x-none"/>
              </w:rPr>
              <w:t>, searchSpaceSIB1</w:t>
            </w:r>
            <w:r w:rsidRPr="0021064C">
              <w:rPr>
                <w:rFonts w:eastAsia="맑은 고딕"/>
                <w:iCs/>
                <w:lang w:val="x-none" w:eastAsia="x-none"/>
              </w:rPr>
              <w:t xml:space="preserve">, </w:t>
            </w:r>
            <w:proofErr w:type="spellStart"/>
            <w:r w:rsidRPr="0021064C">
              <w:rPr>
                <w:rFonts w:eastAsia="맑은 고딕"/>
                <w:i/>
                <w:lang w:val="x-none" w:eastAsia="en-US"/>
              </w:rPr>
              <w:t>searchSpaceOtherSystemInformation</w:t>
            </w:r>
            <w:proofErr w:type="spellEnd"/>
            <w:r w:rsidRPr="0021064C">
              <w:rPr>
                <w:rFonts w:eastAsia="맑은 고딕"/>
                <w:lang w:val="x-none" w:eastAsia="en-US"/>
              </w:rPr>
              <w:t xml:space="preserve">, </w:t>
            </w:r>
            <w:proofErr w:type="spellStart"/>
            <w:r w:rsidRPr="0021064C">
              <w:rPr>
                <w:rFonts w:eastAsia="맑은 고딕"/>
                <w:i/>
                <w:lang w:val="x-none" w:eastAsia="en-US"/>
              </w:rPr>
              <w:t>pagingSearchSpace</w:t>
            </w:r>
            <w:proofErr w:type="spellEnd"/>
            <w:r w:rsidRPr="0021064C">
              <w:rPr>
                <w:rFonts w:eastAsia="맑은 고딕"/>
                <w:lang w:val="x-none" w:eastAsia="en-US"/>
              </w:rPr>
              <w:t xml:space="preserve">, </w:t>
            </w:r>
            <w:proofErr w:type="spellStart"/>
            <w:r w:rsidRPr="0021064C">
              <w:rPr>
                <w:rFonts w:eastAsia="맑은 고딕"/>
                <w:i/>
                <w:lang w:val="x-none" w:eastAsia="en-US"/>
              </w:rPr>
              <w:t>ra-SearchSpace</w:t>
            </w:r>
            <w:proofErr w:type="spellEnd"/>
          </w:p>
        </w:tc>
      </w:tr>
    </w:tbl>
    <w:p w14:paraId="591CCFC5" w14:textId="1A6F060C" w:rsidR="00114821" w:rsidRDefault="00114821" w:rsidP="00B2770D">
      <w:pPr>
        <w:ind w:firstLineChars="0" w:firstLine="0"/>
        <w:rPr>
          <w:b/>
          <w:i/>
          <w:color w:val="000000"/>
          <w:lang w:val="en-GB"/>
        </w:rPr>
      </w:pPr>
      <w:r w:rsidRPr="00225F4B">
        <w:rPr>
          <w:rFonts w:hint="eastAsia"/>
          <w:b/>
          <w:i/>
          <w:color w:val="000000"/>
          <w:lang w:val="en-GB"/>
        </w:rPr>
        <w:t xml:space="preserve">Proposal </w:t>
      </w:r>
      <w:r>
        <w:rPr>
          <w:b/>
          <w:i/>
          <w:color w:val="000000"/>
          <w:lang w:val="en-GB"/>
        </w:rPr>
        <w:t>1</w:t>
      </w:r>
      <w:r w:rsidR="0079631A">
        <w:rPr>
          <w:b/>
          <w:i/>
          <w:color w:val="000000"/>
          <w:lang w:val="en-GB"/>
        </w:rPr>
        <w:t>6</w:t>
      </w:r>
      <w:r w:rsidRPr="00225F4B">
        <w:rPr>
          <w:rFonts w:hint="eastAsia"/>
          <w:b/>
          <w:i/>
          <w:color w:val="000000"/>
          <w:lang w:val="en-GB"/>
        </w:rPr>
        <w:t xml:space="preserve">: </w:t>
      </w:r>
      <w:r>
        <w:rPr>
          <w:b/>
          <w:i/>
          <w:color w:val="000000"/>
          <w:lang w:val="en-GB"/>
        </w:rPr>
        <w:t>I</w:t>
      </w:r>
      <w:r w:rsidRPr="007807AB">
        <w:rPr>
          <w:b/>
          <w:i/>
          <w:color w:val="000000"/>
          <w:lang w:val="en-GB"/>
        </w:rPr>
        <w:t>ndicated</w:t>
      </w:r>
      <w:r w:rsidRPr="007807AB">
        <w:rPr>
          <w:rFonts w:hint="eastAsia"/>
          <w:b/>
          <w:i/>
          <w:color w:val="000000"/>
          <w:lang w:val="en-GB"/>
        </w:rPr>
        <w:t xml:space="preserve"> minimum applicable value of K0/K2</w:t>
      </w:r>
      <w:r>
        <w:rPr>
          <w:rFonts w:hint="eastAsia"/>
          <w:b/>
          <w:i/>
          <w:color w:val="000000"/>
          <w:lang w:val="en-GB"/>
        </w:rPr>
        <w:t xml:space="preserve"> </w:t>
      </w:r>
      <w:r>
        <w:rPr>
          <w:b/>
          <w:i/>
          <w:color w:val="000000"/>
          <w:lang w:val="en-GB"/>
        </w:rPr>
        <w:t xml:space="preserve">are used as default values when </w:t>
      </w:r>
      <w:r w:rsidRPr="00480FBC">
        <w:rPr>
          <w:b/>
          <w:i/>
          <w:color w:val="000000"/>
          <w:lang w:val="en-GB"/>
        </w:rPr>
        <w:t>the field of K0/K2 is absent in the configured TDRA table.</w:t>
      </w:r>
    </w:p>
    <w:p w14:paraId="415B94CE" w14:textId="6CE7C262" w:rsidR="00114821" w:rsidRDefault="00114821" w:rsidP="00B2770D">
      <w:pPr>
        <w:ind w:firstLineChars="0" w:firstLine="0"/>
        <w:rPr>
          <w:b/>
          <w:i/>
          <w:color w:val="000000"/>
          <w:lang w:val="en-GB"/>
        </w:rPr>
      </w:pPr>
      <w:r w:rsidRPr="00225F4B">
        <w:rPr>
          <w:rFonts w:hint="eastAsia"/>
          <w:b/>
          <w:i/>
          <w:color w:val="000000"/>
          <w:lang w:val="en-GB"/>
        </w:rPr>
        <w:t xml:space="preserve">Proposal </w:t>
      </w:r>
      <w:r>
        <w:rPr>
          <w:b/>
          <w:i/>
          <w:color w:val="000000"/>
          <w:lang w:val="en-GB"/>
        </w:rPr>
        <w:t>1</w:t>
      </w:r>
      <w:r w:rsidR="0079631A">
        <w:rPr>
          <w:b/>
          <w:i/>
          <w:color w:val="000000"/>
          <w:lang w:val="en-GB"/>
        </w:rPr>
        <w:t>7</w:t>
      </w:r>
      <w:r w:rsidRPr="00225F4B">
        <w:rPr>
          <w:rFonts w:hint="eastAsia"/>
          <w:b/>
          <w:i/>
          <w:color w:val="000000"/>
          <w:lang w:val="en-GB"/>
        </w:rPr>
        <w:t xml:space="preserve">: </w:t>
      </w:r>
      <w:r>
        <w:rPr>
          <w:b/>
          <w:i/>
          <w:color w:val="000000"/>
          <w:lang w:val="en-GB"/>
        </w:rPr>
        <w:t>I</w:t>
      </w:r>
      <w:r w:rsidRPr="007807AB">
        <w:rPr>
          <w:b/>
          <w:i/>
          <w:color w:val="000000"/>
          <w:lang w:val="en-GB"/>
        </w:rPr>
        <w:t>ndicated</w:t>
      </w:r>
      <w:r w:rsidRPr="007807AB">
        <w:rPr>
          <w:rFonts w:hint="eastAsia"/>
          <w:b/>
          <w:i/>
          <w:color w:val="000000"/>
          <w:lang w:val="en-GB"/>
        </w:rPr>
        <w:t xml:space="preserve"> minimum applicable value of K0/K2</w:t>
      </w:r>
      <w:r>
        <w:rPr>
          <w:rFonts w:hint="eastAsia"/>
          <w:b/>
          <w:i/>
          <w:color w:val="000000"/>
          <w:lang w:val="en-GB"/>
        </w:rPr>
        <w:t xml:space="preserve"> </w:t>
      </w:r>
      <w:r>
        <w:rPr>
          <w:b/>
          <w:i/>
          <w:color w:val="000000"/>
          <w:lang w:val="en-GB"/>
        </w:rPr>
        <w:t xml:space="preserve">are not applicable for search space sets configured with mini-slot scheduling. </w:t>
      </w:r>
    </w:p>
    <w:p w14:paraId="71686D50" w14:textId="1219180D" w:rsidR="00114821" w:rsidRDefault="00114821" w:rsidP="00B2770D">
      <w:pPr>
        <w:ind w:firstLineChars="0" w:firstLine="0"/>
        <w:rPr>
          <w:b/>
          <w:i/>
          <w:color w:val="000000"/>
          <w:lang w:val="en-GB"/>
        </w:rPr>
      </w:pPr>
      <w:r w:rsidRPr="00225F4B">
        <w:rPr>
          <w:rFonts w:hint="eastAsia"/>
          <w:b/>
          <w:i/>
          <w:color w:val="000000"/>
          <w:lang w:val="en-GB"/>
        </w:rPr>
        <w:t xml:space="preserve">Proposal </w:t>
      </w:r>
      <w:r>
        <w:rPr>
          <w:b/>
          <w:i/>
          <w:color w:val="000000"/>
          <w:lang w:val="en-GB"/>
        </w:rPr>
        <w:t>1</w:t>
      </w:r>
      <w:r w:rsidR="0079631A">
        <w:rPr>
          <w:b/>
          <w:i/>
          <w:color w:val="000000"/>
          <w:lang w:val="en-GB"/>
        </w:rPr>
        <w:t>8</w:t>
      </w:r>
      <w:r w:rsidRPr="00225F4B">
        <w:rPr>
          <w:rFonts w:hint="eastAsia"/>
          <w:b/>
          <w:i/>
          <w:color w:val="000000"/>
          <w:lang w:val="en-GB"/>
        </w:rPr>
        <w:t xml:space="preserve">: </w:t>
      </w:r>
      <w:r w:rsidRPr="00225F4B">
        <w:rPr>
          <w:b/>
          <w:i/>
          <w:color w:val="000000"/>
          <w:lang w:val="en-GB"/>
        </w:rPr>
        <w:t xml:space="preserve">Support joint adaptation on minimum K0/K2 and </w:t>
      </w:r>
      <w:r w:rsidRPr="007807AB">
        <w:rPr>
          <w:b/>
          <w:i/>
          <w:color w:val="000000"/>
          <w:lang w:val="en-GB"/>
        </w:rPr>
        <w:t xml:space="preserve">PDCCH </w:t>
      </w:r>
      <w:r>
        <w:rPr>
          <w:b/>
          <w:i/>
          <w:color w:val="000000"/>
          <w:lang w:val="en-GB"/>
        </w:rPr>
        <w:t>skipping</w:t>
      </w:r>
      <w:r w:rsidRPr="007807AB">
        <w:rPr>
          <w:b/>
          <w:i/>
          <w:color w:val="000000"/>
          <w:lang w:val="en-GB"/>
        </w:rPr>
        <w:t xml:space="preserve"> </w:t>
      </w:r>
      <w:r w:rsidRPr="00225F4B">
        <w:rPr>
          <w:rFonts w:hint="eastAsia"/>
          <w:b/>
          <w:i/>
          <w:color w:val="000000"/>
          <w:lang w:val="en-GB"/>
        </w:rPr>
        <w:t>if the UE is operated with cross-slot scheduling based power saving.</w:t>
      </w:r>
    </w:p>
    <w:p w14:paraId="4A6D8588" w14:textId="77777777" w:rsidR="00BA1D3B" w:rsidRDefault="00BA1D3B">
      <w:pPr>
        <w:pStyle w:val="1"/>
        <w:numPr>
          <w:ilvl w:val="0"/>
          <w:numId w:val="0"/>
        </w:numPr>
        <w:spacing w:before="180"/>
        <w:jc w:val="both"/>
        <w:rPr>
          <w:sz w:val="32"/>
          <w:lang w:val="en-US" w:eastAsia="ko-KR"/>
        </w:rPr>
      </w:pPr>
      <w:r w:rsidRPr="00F40EEC">
        <w:rPr>
          <w:rFonts w:hint="eastAsia"/>
          <w:sz w:val="32"/>
          <w:lang w:val="en-US" w:eastAsia="ko-KR"/>
        </w:rPr>
        <w:t>References</w:t>
      </w:r>
    </w:p>
    <w:p w14:paraId="66A88BDE" w14:textId="71784455" w:rsidR="00BF3C66" w:rsidRPr="0057379D" w:rsidRDefault="00204C51" w:rsidP="00204C51">
      <w:pPr>
        <w:pStyle w:val="reference"/>
        <w:numPr>
          <w:ilvl w:val="0"/>
          <w:numId w:val="6"/>
        </w:numPr>
        <w:rPr>
          <w:sz w:val="20"/>
        </w:rPr>
      </w:pPr>
      <w:r w:rsidRPr="00204C51">
        <w:rPr>
          <w:sz w:val="20"/>
        </w:rPr>
        <w:t>RAN1 Chairman’s Note, 3GPP TSG RAN WG1 Meeting #9</w:t>
      </w:r>
      <w:r w:rsidR="00EB664F">
        <w:rPr>
          <w:rFonts w:eastAsia="맑은 고딕"/>
          <w:sz w:val="20"/>
        </w:rPr>
        <w:t>8</w:t>
      </w:r>
      <w:r w:rsidR="00127C61">
        <w:rPr>
          <w:rFonts w:eastAsia="맑은 고딕"/>
          <w:sz w:val="20"/>
        </w:rPr>
        <w:t>bis</w:t>
      </w:r>
    </w:p>
    <w:p w14:paraId="6B0ABF34" w14:textId="59F8F37B" w:rsidR="0057379D" w:rsidRPr="00480FBC" w:rsidRDefault="0057379D" w:rsidP="00204C51">
      <w:pPr>
        <w:pStyle w:val="reference"/>
        <w:numPr>
          <w:ilvl w:val="0"/>
          <w:numId w:val="6"/>
        </w:numPr>
        <w:rPr>
          <w:sz w:val="20"/>
        </w:rPr>
      </w:pPr>
      <w:r w:rsidRPr="000944D6">
        <w:rPr>
          <w:rFonts w:eastAsia="맑은 고딕" w:hint="eastAsia"/>
          <w:sz w:val="20"/>
        </w:rPr>
        <w:t>3GPP TS 38.213 v15.5.0 (2019-03)</w:t>
      </w:r>
      <w:r w:rsidR="004F391A" w:rsidRPr="000944D6">
        <w:rPr>
          <w:rFonts w:eastAsia="맑은 고딕" w:hint="eastAsia"/>
          <w:sz w:val="20"/>
        </w:rPr>
        <w:t>,</w:t>
      </w:r>
      <w:r w:rsidR="00257583" w:rsidRPr="000944D6">
        <w:rPr>
          <w:rFonts w:eastAsia="맑은 고딕" w:hint="eastAsia"/>
          <w:sz w:val="20"/>
        </w:rPr>
        <w:t xml:space="preserve"> </w:t>
      </w:r>
      <w:r w:rsidR="00257583" w:rsidRPr="000944D6">
        <w:rPr>
          <w:rFonts w:eastAsia="맑은 고딕"/>
          <w:sz w:val="20"/>
        </w:rPr>
        <w:t>“</w:t>
      </w:r>
      <w:r w:rsidR="00257583" w:rsidRPr="000944D6">
        <w:rPr>
          <w:rFonts w:eastAsia="맑은 고딕" w:hint="eastAsia"/>
          <w:sz w:val="20"/>
        </w:rPr>
        <w:t>Physical layer procedures for control (Release 15)</w:t>
      </w:r>
      <w:r w:rsidR="00257583" w:rsidRPr="000944D6">
        <w:rPr>
          <w:rFonts w:eastAsia="맑은 고딕"/>
          <w:sz w:val="20"/>
        </w:rPr>
        <w:t>”</w:t>
      </w:r>
    </w:p>
    <w:sectPr w:rsidR="0057379D" w:rsidRPr="00480FBC" w:rsidSect="00702B95">
      <w:headerReference w:type="even" r:id="rId17"/>
      <w:footerReference w:type="default" r:id="rId18"/>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CE78D" w14:textId="77777777" w:rsidR="003C0B19" w:rsidRDefault="003C0B19" w:rsidP="007378B8">
      <w:r>
        <w:separator/>
      </w:r>
    </w:p>
  </w:endnote>
  <w:endnote w:type="continuationSeparator" w:id="0">
    <w:p w14:paraId="176ECAD9" w14:textId="77777777" w:rsidR="003C0B19" w:rsidRDefault="003C0B19"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8E7EF" w14:textId="41C0492E" w:rsidR="00313E82" w:rsidRDefault="00313E82">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8963B3">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C70DC" w14:textId="77777777" w:rsidR="003C0B19" w:rsidRDefault="003C0B19" w:rsidP="007378B8">
      <w:r>
        <w:separator/>
      </w:r>
    </w:p>
  </w:footnote>
  <w:footnote w:type="continuationSeparator" w:id="0">
    <w:p w14:paraId="01205262" w14:textId="77777777" w:rsidR="003C0B19" w:rsidRDefault="003C0B19"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87A9C" w14:textId="61E9111C" w:rsidR="00313E82" w:rsidRDefault="00313E82" w:rsidP="007378B8">
    <w:r>
      <w:t xml:space="preserve">Page </w:t>
    </w:r>
    <w:r>
      <w:fldChar w:fldCharType="begin"/>
    </w:r>
    <w:r>
      <w:instrText>PAGE</w:instrText>
    </w:r>
    <w:r>
      <w:fldChar w:fldCharType="separate"/>
    </w:r>
    <w:r w:rsidR="00EB664F">
      <w:rPr>
        <w:noProof/>
      </w:rPr>
      <w:t>8</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EA186B"/>
    <w:multiLevelType w:val="hybridMultilevel"/>
    <w:tmpl w:val="B5DC6B38"/>
    <w:lvl w:ilvl="0" w:tplc="04090001">
      <w:start w:val="1"/>
      <w:numFmt w:val="bullet"/>
      <w:lvlText w:val=""/>
      <w:lvlJc w:val="left"/>
      <w:pPr>
        <w:ind w:left="1288" w:hanging="360"/>
      </w:pPr>
      <w:rPr>
        <w:rFonts w:ascii="Wingdings" w:hAnsi="Wingding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4C5F7E"/>
    <w:multiLevelType w:val="hybridMultilevel"/>
    <w:tmpl w:val="76ECA170"/>
    <w:lvl w:ilvl="0" w:tplc="BC0465E4">
      <w:numFmt w:val="bullet"/>
      <w:lvlText w:val="•"/>
      <w:lvlJc w:val="left"/>
      <w:pPr>
        <w:ind w:left="1080" w:hanging="72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28BC7A59"/>
    <w:multiLevelType w:val="hybridMultilevel"/>
    <w:tmpl w:val="93EEB168"/>
    <w:lvl w:ilvl="0" w:tplc="E520B49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2" w15:restartNumberingAfterBreak="0">
    <w:nsid w:val="32E376DD"/>
    <w:multiLevelType w:val="hybridMultilevel"/>
    <w:tmpl w:val="B9489416"/>
    <w:lvl w:ilvl="0" w:tplc="6DF026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0729C"/>
    <w:multiLevelType w:val="hybridMultilevel"/>
    <w:tmpl w:val="8D8CCDEE"/>
    <w:lvl w:ilvl="0" w:tplc="56463D7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D005D55"/>
    <w:multiLevelType w:val="hybridMultilevel"/>
    <w:tmpl w:val="C60EBF40"/>
    <w:lvl w:ilvl="0" w:tplc="58D41F44">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D4D7B82"/>
    <w:multiLevelType w:val="hybridMultilevel"/>
    <w:tmpl w:val="5B0C6F6C"/>
    <w:lvl w:ilvl="0" w:tplc="8B2C7B8E">
      <w:numFmt w:val="bullet"/>
      <w:lvlText w:val="-"/>
      <w:lvlJc w:val="left"/>
      <w:pPr>
        <w:ind w:left="760" w:hanging="360"/>
      </w:pPr>
      <w:rPr>
        <w:rFonts w:ascii="Times New Roman" w:eastAsia="맑은 고딕" w:hAnsi="Times New Roman" w:cs="Times New Roman" w:hint="default"/>
        <w:i/>
        <w:u w:val="no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2B57BA"/>
    <w:multiLevelType w:val="hybridMultilevel"/>
    <w:tmpl w:val="91B422D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2"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10"/>
  </w:num>
  <w:num w:numId="4">
    <w:abstractNumId w:val="16"/>
  </w:num>
  <w:num w:numId="5">
    <w:abstractNumId w:val="1"/>
  </w:num>
  <w:num w:numId="6">
    <w:abstractNumId w:val="7"/>
  </w:num>
  <w:num w:numId="7">
    <w:abstractNumId w:val="19"/>
  </w:num>
  <w:num w:numId="8">
    <w:abstractNumId w:val="3"/>
  </w:num>
  <w:num w:numId="9">
    <w:abstractNumId w:val="18"/>
  </w:num>
  <w:num w:numId="10">
    <w:abstractNumId w:val="21"/>
  </w:num>
  <w:num w:numId="11">
    <w:abstractNumId w:val="6"/>
  </w:num>
  <w:num w:numId="12">
    <w:abstractNumId w:val="14"/>
  </w:num>
  <w:num w:numId="13">
    <w:abstractNumId w:val="11"/>
  </w:num>
  <w:num w:numId="14">
    <w:abstractNumId w:val="13"/>
  </w:num>
  <w:num w:numId="15">
    <w:abstractNumId w:val="4"/>
  </w:num>
  <w:num w:numId="16">
    <w:abstractNumId w:val="17"/>
  </w:num>
  <w:num w:numId="17">
    <w:abstractNumId w:val="22"/>
  </w:num>
  <w:num w:numId="18">
    <w:abstractNumId w:val="5"/>
  </w:num>
  <w:num w:numId="19">
    <w:abstractNumId w:val="2"/>
  </w:num>
  <w:num w:numId="20">
    <w:abstractNumId w:val="12"/>
  </w:num>
  <w:num w:numId="21">
    <w:abstractNumId w:val="15"/>
  </w:num>
  <w:num w:numId="22">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271"/>
    <w:rsid w:val="0000232D"/>
    <w:rsid w:val="00002D0B"/>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F47"/>
    <w:rsid w:val="0002009B"/>
    <w:rsid w:val="00020111"/>
    <w:rsid w:val="000201E6"/>
    <w:rsid w:val="00020220"/>
    <w:rsid w:val="00020238"/>
    <w:rsid w:val="000202ED"/>
    <w:rsid w:val="0002066D"/>
    <w:rsid w:val="00021208"/>
    <w:rsid w:val="00021D63"/>
    <w:rsid w:val="00022303"/>
    <w:rsid w:val="00022977"/>
    <w:rsid w:val="0002316F"/>
    <w:rsid w:val="0002329E"/>
    <w:rsid w:val="00023822"/>
    <w:rsid w:val="000238B8"/>
    <w:rsid w:val="00023944"/>
    <w:rsid w:val="00024278"/>
    <w:rsid w:val="000243E3"/>
    <w:rsid w:val="0002442E"/>
    <w:rsid w:val="000245CC"/>
    <w:rsid w:val="000246A3"/>
    <w:rsid w:val="0002486E"/>
    <w:rsid w:val="00024B25"/>
    <w:rsid w:val="00024F59"/>
    <w:rsid w:val="000251A1"/>
    <w:rsid w:val="000253D8"/>
    <w:rsid w:val="000255C0"/>
    <w:rsid w:val="000256C9"/>
    <w:rsid w:val="000258C3"/>
    <w:rsid w:val="0002596E"/>
    <w:rsid w:val="000262B8"/>
    <w:rsid w:val="00026314"/>
    <w:rsid w:val="00026A17"/>
    <w:rsid w:val="00026EA3"/>
    <w:rsid w:val="00027012"/>
    <w:rsid w:val="0002791F"/>
    <w:rsid w:val="000279D7"/>
    <w:rsid w:val="00027C43"/>
    <w:rsid w:val="00027C9B"/>
    <w:rsid w:val="00027F79"/>
    <w:rsid w:val="00027FBC"/>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16C"/>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A9"/>
    <w:rsid w:val="000362A0"/>
    <w:rsid w:val="00036607"/>
    <w:rsid w:val="00036DBF"/>
    <w:rsid w:val="000374B1"/>
    <w:rsid w:val="0003757B"/>
    <w:rsid w:val="000378AC"/>
    <w:rsid w:val="00037FA9"/>
    <w:rsid w:val="00040016"/>
    <w:rsid w:val="000401AF"/>
    <w:rsid w:val="000409AA"/>
    <w:rsid w:val="000409DB"/>
    <w:rsid w:val="00040EC5"/>
    <w:rsid w:val="0004103E"/>
    <w:rsid w:val="00041223"/>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3C7"/>
    <w:rsid w:val="00044598"/>
    <w:rsid w:val="0004475A"/>
    <w:rsid w:val="000448C5"/>
    <w:rsid w:val="00044C65"/>
    <w:rsid w:val="00045372"/>
    <w:rsid w:val="000459AD"/>
    <w:rsid w:val="00045A71"/>
    <w:rsid w:val="00045ACA"/>
    <w:rsid w:val="00045FF0"/>
    <w:rsid w:val="000462F7"/>
    <w:rsid w:val="00046378"/>
    <w:rsid w:val="00046CC6"/>
    <w:rsid w:val="00047157"/>
    <w:rsid w:val="000473FF"/>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9D"/>
    <w:rsid w:val="00053E28"/>
    <w:rsid w:val="00053EFD"/>
    <w:rsid w:val="0005427D"/>
    <w:rsid w:val="00054471"/>
    <w:rsid w:val="00054656"/>
    <w:rsid w:val="00054DF7"/>
    <w:rsid w:val="00055668"/>
    <w:rsid w:val="00055AF6"/>
    <w:rsid w:val="0005601C"/>
    <w:rsid w:val="000566FB"/>
    <w:rsid w:val="000569F7"/>
    <w:rsid w:val="00056E3D"/>
    <w:rsid w:val="00056EAB"/>
    <w:rsid w:val="00056F06"/>
    <w:rsid w:val="00057098"/>
    <w:rsid w:val="000579FB"/>
    <w:rsid w:val="00057BD4"/>
    <w:rsid w:val="00057D54"/>
    <w:rsid w:val="0006007B"/>
    <w:rsid w:val="0006028E"/>
    <w:rsid w:val="00060348"/>
    <w:rsid w:val="00060729"/>
    <w:rsid w:val="00060B43"/>
    <w:rsid w:val="00060B8F"/>
    <w:rsid w:val="00060F09"/>
    <w:rsid w:val="0006116B"/>
    <w:rsid w:val="000614BD"/>
    <w:rsid w:val="00061596"/>
    <w:rsid w:val="000617CD"/>
    <w:rsid w:val="00061A33"/>
    <w:rsid w:val="00061AE3"/>
    <w:rsid w:val="00061B25"/>
    <w:rsid w:val="00061CA8"/>
    <w:rsid w:val="00062E65"/>
    <w:rsid w:val="00062EAC"/>
    <w:rsid w:val="0006372F"/>
    <w:rsid w:val="00063E28"/>
    <w:rsid w:val="000641C2"/>
    <w:rsid w:val="000641F3"/>
    <w:rsid w:val="0006494B"/>
    <w:rsid w:val="00064971"/>
    <w:rsid w:val="00064EF3"/>
    <w:rsid w:val="000654F4"/>
    <w:rsid w:val="00065614"/>
    <w:rsid w:val="00065A45"/>
    <w:rsid w:val="00065DC9"/>
    <w:rsid w:val="00066036"/>
    <w:rsid w:val="000661E9"/>
    <w:rsid w:val="000663F7"/>
    <w:rsid w:val="00066C3D"/>
    <w:rsid w:val="00066FAA"/>
    <w:rsid w:val="00066FB3"/>
    <w:rsid w:val="00066FEF"/>
    <w:rsid w:val="00067037"/>
    <w:rsid w:val="000670D2"/>
    <w:rsid w:val="0006733F"/>
    <w:rsid w:val="00067D73"/>
    <w:rsid w:val="00067F0A"/>
    <w:rsid w:val="00067F44"/>
    <w:rsid w:val="000705FC"/>
    <w:rsid w:val="000706EC"/>
    <w:rsid w:val="000707C9"/>
    <w:rsid w:val="00070891"/>
    <w:rsid w:val="00070925"/>
    <w:rsid w:val="00070947"/>
    <w:rsid w:val="000709A2"/>
    <w:rsid w:val="00070B6B"/>
    <w:rsid w:val="00070B94"/>
    <w:rsid w:val="00070BF6"/>
    <w:rsid w:val="00070E5F"/>
    <w:rsid w:val="00070F1C"/>
    <w:rsid w:val="000711AB"/>
    <w:rsid w:val="00071613"/>
    <w:rsid w:val="00071BEC"/>
    <w:rsid w:val="00071BF4"/>
    <w:rsid w:val="0007261A"/>
    <w:rsid w:val="00072769"/>
    <w:rsid w:val="00072A75"/>
    <w:rsid w:val="00072FA5"/>
    <w:rsid w:val="000732C9"/>
    <w:rsid w:val="00073871"/>
    <w:rsid w:val="00073914"/>
    <w:rsid w:val="00073B6C"/>
    <w:rsid w:val="00073D57"/>
    <w:rsid w:val="00073EFB"/>
    <w:rsid w:val="00074218"/>
    <w:rsid w:val="0007433C"/>
    <w:rsid w:val="0007459F"/>
    <w:rsid w:val="000745A9"/>
    <w:rsid w:val="000747DB"/>
    <w:rsid w:val="00074BE7"/>
    <w:rsid w:val="0007532A"/>
    <w:rsid w:val="000753FB"/>
    <w:rsid w:val="00075885"/>
    <w:rsid w:val="00075951"/>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2A7"/>
    <w:rsid w:val="000823F9"/>
    <w:rsid w:val="00082582"/>
    <w:rsid w:val="0008274E"/>
    <w:rsid w:val="0008282A"/>
    <w:rsid w:val="00082AEF"/>
    <w:rsid w:val="00082B4E"/>
    <w:rsid w:val="00083381"/>
    <w:rsid w:val="00084125"/>
    <w:rsid w:val="000844FB"/>
    <w:rsid w:val="000845DA"/>
    <w:rsid w:val="000848CB"/>
    <w:rsid w:val="00084E25"/>
    <w:rsid w:val="000851E3"/>
    <w:rsid w:val="000854A2"/>
    <w:rsid w:val="0008557E"/>
    <w:rsid w:val="0008590F"/>
    <w:rsid w:val="00085AD7"/>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9C4"/>
    <w:rsid w:val="00087A39"/>
    <w:rsid w:val="00087C04"/>
    <w:rsid w:val="00087C6B"/>
    <w:rsid w:val="00087DE6"/>
    <w:rsid w:val="00090003"/>
    <w:rsid w:val="000903C7"/>
    <w:rsid w:val="0009060A"/>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8EB"/>
    <w:rsid w:val="00092941"/>
    <w:rsid w:val="00092AF5"/>
    <w:rsid w:val="00092D5D"/>
    <w:rsid w:val="00092F1A"/>
    <w:rsid w:val="000930CC"/>
    <w:rsid w:val="0009343A"/>
    <w:rsid w:val="00093495"/>
    <w:rsid w:val="00093595"/>
    <w:rsid w:val="000937F7"/>
    <w:rsid w:val="0009388F"/>
    <w:rsid w:val="00093F4D"/>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746"/>
    <w:rsid w:val="000A4BE3"/>
    <w:rsid w:val="000A55D2"/>
    <w:rsid w:val="000A5960"/>
    <w:rsid w:val="000A602F"/>
    <w:rsid w:val="000A6143"/>
    <w:rsid w:val="000A635E"/>
    <w:rsid w:val="000A63A6"/>
    <w:rsid w:val="000A68A0"/>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834"/>
    <w:rsid w:val="000B3E23"/>
    <w:rsid w:val="000B3F6F"/>
    <w:rsid w:val="000B4889"/>
    <w:rsid w:val="000B4D3F"/>
    <w:rsid w:val="000B505A"/>
    <w:rsid w:val="000B5295"/>
    <w:rsid w:val="000B5387"/>
    <w:rsid w:val="000B554A"/>
    <w:rsid w:val="000B568C"/>
    <w:rsid w:val="000B56B7"/>
    <w:rsid w:val="000B56C3"/>
    <w:rsid w:val="000B583C"/>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9B"/>
    <w:rsid w:val="000C38EC"/>
    <w:rsid w:val="000C3BF6"/>
    <w:rsid w:val="000C3C01"/>
    <w:rsid w:val="000C3C8A"/>
    <w:rsid w:val="000C3D9E"/>
    <w:rsid w:val="000C3DF9"/>
    <w:rsid w:val="000C3EB6"/>
    <w:rsid w:val="000C433B"/>
    <w:rsid w:val="000C4356"/>
    <w:rsid w:val="000C4389"/>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BD1"/>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663"/>
    <w:rsid w:val="000D4938"/>
    <w:rsid w:val="000D4B64"/>
    <w:rsid w:val="000D4BE0"/>
    <w:rsid w:val="000D52FD"/>
    <w:rsid w:val="000D55E8"/>
    <w:rsid w:val="000D5755"/>
    <w:rsid w:val="000D57BD"/>
    <w:rsid w:val="000D5EB8"/>
    <w:rsid w:val="000D64AE"/>
    <w:rsid w:val="000D69A5"/>
    <w:rsid w:val="000D69C8"/>
    <w:rsid w:val="000D6D5D"/>
    <w:rsid w:val="000D6DF3"/>
    <w:rsid w:val="000D6E3F"/>
    <w:rsid w:val="000D71FF"/>
    <w:rsid w:val="000D7600"/>
    <w:rsid w:val="000D7CF9"/>
    <w:rsid w:val="000D7D5C"/>
    <w:rsid w:val="000E0383"/>
    <w:rsid w:val="000E0393"/>
    <w:rsid w:val="000E06F6"/>
    <w:rsid w:val="000E07DB"/>
    <w:rsid w:val="000E1B51"/>
    <w:rsid w:val="000E1CA1"/>
    <w:rsid w:val="000E1EB5"/>
    <w:rsid w:val="000E1FD2"/>
    <w:rsid w:val="000E2776"/>
    <w:rsid w:val="000E2884"/>
    <w:rsid w:val="000E297A"/>
    <w:rsid w:val="000E3112"/>
    <w:rsid w:val="000E31AA"/>
    <w:rsid w:val="000E36FB"/>
    <w:rsid w:val="000E393E"/>
    <w:rsid w:val="000E3A14"/>
    <w:rsid w:val="000E3B58"/>
    <w:rsid w:val="000E3BCF"/>
    <w:rsid w:val="000E470D"/>
    <w:rsid w:val="000E479A"/>
    <w:rsid w:val="000E52B4"/>
    <w:rsid w:val="000E600A"/>
    <w:rsid w:val="000E60F3"/>
    <w:rsid w:val="000E61FF"/>
    <w:rsid w:val="000E66E0"/>
    <w:rsid w:val="000E69BF"/>
    <w:rsid w:val="000E6B7B"/>
    <w:rsid w:val="000E6CAD"/>
    <w:rsid w:val="000E6F1F"/>
    <w:rsid w:val="000E72B0"/>
    <w:rsid w:val="000E732C"/>
    <w:rsid w:val="000E751E"/>
    <w:rsid w:val="000E786B"/>
    <w:rsid w:val="000E7DD6"/>
    <w:rsid w:val="000E7FD4"/>
    <w:rsid w:val="000F0056"/>
    <w:rsid w:val="000F06A5"/>
    <w:rsid w:val="000F09A7"/>
    <w:rsid w:val="000F0C39"/>
    <w:rsid w:val="000F0E9D"/>
    <w:rsid w:val="000F0ED6"/>
    <w:rsid w:val="000F119B"/>
    <w:rsid w:val="000F19A2"/>
    <w:rsid w:val="000F1B53"/>
    <w:rsid w:val="000F2015"/>
    <w:rsid w:val="000F2578"/>
    <w:rsid w:val="000F28AE"/>
    <w:rsid w:val="000F2C52"/>
    <w:rsid w:val="000F2FE2"/>
    <w:rsid w:val="000F30A5"/>
    <w:rsid w:val="000F315A"/>
    <w:rsid w:val="000F3533"/>
    <w:rsid w:val="000F440E"/>
    <w:rsid w:val="000F4497"/>
    <w:rsid w:val="000F4847"/>
    <w:rsid w:val="000F52A8"/>
    <w:rsid w:val="000F599A"/>
    <w:rsid w:val="000F5A27"/>
    <w:rsid w:val="000F5C9C"/>
    <w:rsid w:val="000F5DA7"/>
    <w:rsid w:val="000F5E6F"/>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BAB"/>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500"/>
    <w:rsid w:val="00112872"/>
    <w:rsid w:val="001129D5"/>
    <w:rsid w:val="0011337B"/>
    <w:rsid w:val="00113528"/>
    <w:rsid w:val="00113648"/>
    <w:rsid w:val="00113719"/>
    <w:rsid w:val="001138F3"/>
    <w:rsid w:val="00113AAA"/>
    <w:rsid w:val="00113BAF"/>
    <w:rsid w:val="00114431"/>
    <w:rsid w:val="001144EC"/>
    <w:rsid w:val="00114757"/>
    <w:rsid w:val="00114821"/>
    <w:rsid w:val="00115140"/>
    <w:rsid w:val="0011560D"/>
    <w:rsid w:val="0011565C"/>
    <w:rsid w:val="00115801"/>
    <w:rsid w:val="00115991"/>
    <w:rsid w:val="00115AB1"/>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909"/>
    <w:rsid w:val="00117ABB"/>
    <w:rsid w:val="00117B99"/>
    <w:rsid w:val="00117E5A"/>
    <w:rsid w:val="001200A6"/>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DC5"/>
    <w:rsid w:val="001227F8"/>
    <w:rsid w:val="00124238"/>
    <w:rsid w:val="00124599"/>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C61"/>
    <w:rsid w:val="00127D7F"/>
    <w:rsid w:val="00127FB7"/>
    <w:rsid w:val="00130020"/>
    <w:rsid w:val="0013050F"/>
    <w:rsid w:val="00130651"/>
    <w:rsid w:val="0013078A"/>
    <w:rsid w:val="00130854"/>
    <w:rsid w:val="00130A43"/>
    <w:rsid w:val="00130A9E"/>
    <w:rsid w:val="00130C15"/>
    <w:rsid w:val="00130FC6"/>
    <w:rsid w:val="001310E6"/>
    <w:rsid w:val="0013161A"/>
    <w:rsid w:val="00131BB5"/>
    <w:rsid w:val="00131F8C"/>
    <w:rsid w:val="001320A0"/>
    <w:rsid w:val="0013217E"/>
    <w:rsid w:val="001335BB"/>
    <w:rsid w:val="0013377D"/>
    <w:rsid w:val="00133989"/>
    <w:rsid w:val="00134060"/>
    <w:rsid w:val="00134536"/>
    <w:rsid w:val="0013481D"/>
    <w:rsid w:val="00134CF8"/>
    <w:rsid w:val="00134DF8"/>
    <w:rsid w:val="00134EC8"/>
    <w:rsid w:val="00134F93"/>
    <w:rsid w:val="00135161"/>
    <w:rsid w:val="0013518D"/>
    <w:rsid w:val="00135780"/>
    <w:rsid w:val="001357B0"/>
    <w:rsid w:val="00135963"/>
    <w:rsid w:val="00135ADF"/>
    <w:rsid w:val="0013639C"/>
    <w:rsid w:val="00136757"/>
    <w:rsid w:val="001367C2"/>
    <w:rsid w:val="00136886"/>
    <w:rsid w:val="0013698B"/>
    <w:rsid w:val="00136C2C"/>
    <w:rsid w:val="001373D8"/>
    <w:rsid w:val="00137411"/>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27C"/>
    <w:rsid w:val="0014361B"/>
    <w:rsid w:val="0014370C"/>
    <w:rsid w:val="00143EB9"/>
    <w:rsid w:val="00144AD4"/>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BA8"/>
    <w:rsid w:val="00150C19"/>
    <w:rsid w:val="00150DBD"/>
    <w:rsid w:val="00151093"/>
    <w:rsid w:val="00151140"/>
    <w:rsid w:val="0015132C"/>
    <w:rsid w:val="001513CF"/>
    <w:rsid w:val="0015141A"/>
    <w:rsid w:val="001514EB"/>
    <w:rsid w:val="00151847"/>
    <w:rsid w:val="00152D51"/>
    <w:rsid w:val="00152F71"/>
    <w:rsid w:val="001536CD"/>
    <w:rsid w:val="00153741"/>
    <w:rsid w:val="00153A9E"/>
    <w:rsid w:val="00153E75"/>
    <w:rsid w:val="00153FBB"/>
    <w:rsid w:val="00154028"/>
    <w:rsid w:val="00154194"/>
    <w:rsid w:val="0015456B"/>
    <w:rsid w:val="00154666"/>
    <w:rsid w:val="00154CA4"/>
    <w:rsid w:val="00155060"/>
    <w:rsid w:val="001550B0"/>
    <w:rsid w:val="001556E6"/>
    <w:rsid w:val="001558BA"/>
    <w:rsid w:val="00155AC8"/>
    <w:rsid w:val="00155B64"/>
    <w:rsid w:val="00156234"/>
    <w:rsid w:val="00156299"/>
    <w:rsid w:val="00156681"/>
    <w:rsid w:val="0015672B"/>
    <w:rsid w:val="00156742"/>
    <w:rsid w:val="0015696C"/>
    <w:rsid w:val="00156D8F"/>
    <w:rsid w:val="0015702E"/>
    <w:rsid w:val="00157255"/>
    <w:rsid w:val="0015751E"/>
    <w:rsid w:val="00157C48"/>
    <w:rsid w:val="00157D69"/>
    <w:rsid w:val="00160121"/>
    <w:rsid w:val="00160516"/>
    <w:rsid w:val="0016072B"/>
    <w:rsid w:val="00160987"/>
    <w:rsid w:val="00160AF0"/>
    <w:rsid w:val="00160D38"/>
    <w:rsid w:val="00160F9F"/>
    <w:rsid w:val="00161053"/>
    <w:rsid w:val="0016118A"/>
    <w:rsid w:val="001613CC"/>
    <w:rsid w:val="00161BC0"/>
    <w:rsid w:val="00162653"/>
    <w:rsid w:val="00162BA7"/>
    <w:rsid w:val="00163113"/>
    <w:rsid w:val="001634C3"/>
    <w:rsid w:val="0016354E"/>
    <w:rsid w:val="001635A6"/>
    <w:rsid w:val="00163952"/>
    <w:rsid w:val="00163BEE"/>
    <w:rsid w:val="00164A48"/>
    <w:rsid w:val="00165109"/>
    <w:rsid w:val="001651D0"/>
    <w:rsid w:val="0016525E"/>
    <w:rsid w:val="0016544E"/>
    <w:rsid w:val="00165481"/>
    <w:rsid w:val="00165966"/>
    <w:rsid w:val="00165A30"/>
    <w:rsid w:val="00165AED"/>
    <w:rsid w:val="00165E3B"/>
    <w:rsid w:val="00166205"/>
    <w:rsid w:val="001668A4"/>
    <w:rsid w:val="00166A48"/>
    <w:rsid w:val="00166E21"/>
    <w:rsid w:val="00166F66"/>
    <w:rsid w:val="001670EE"/>
    <w:rsid w:val="00167123"/>
    <w:rsid w:val="0016764E"/>
    <w:rsid w:val="00167A21"/>
    <w:rsid w:val="00167F83"/>
    <w:rsid w:val="00170175"/>
    <w:rsid w:val="0017021C"/>
    <w:rsid w:val="001706A6"/>
    <w:rsid w:val="001707BB"/>
    <w:rsid w:val="00170AD8"/>
    <w:rsid w:val="00170AF9"/>
    <w:rsid w:val="00170E28"/>
    <w:rsid w:val="00171035"/>
    <w:rsid w:val="00171344"/>
    <w:rsid w:val="0017182A"/>
    <w:rsid w:val="00171E18"/>
    <w:rsid w:val="00172132"/>
    <w:rsid w:val="001727CA"/>
    <w:rsid w:val="00172832"/>
    <w:rsid w:val="00172AAC"/>
    <w:rsid w:val="00172AEF"/>
    <w:rsid w:val="001732BB"/>
    <w:rsid w:val="001732E1"/>
    <w:rsid w:val="0017361A"/>
    <w:rsid w:val="00173DC6"/>
    <w:rsid w:val="00173ED5"/>
    <w:rsid w:val="001748A5"/>
    <w:rsid w:val="00174A81"/>
    <w:rsid w:val="00174D98"/>
    <w:rsid w:val="00174DD6"/>
    <w:rsid w:val="00175648"/>
    <w:rsid w:val="001756BD"/>
    <w:rsid w:val="00175721"/>
    <w:rsid w:val="0017599B"/>
    <w:rsid w:val="001759E1"/>
    <w:rsid w:val="00176159"/>
    <w:rsid w:val="00176606"/>
    <w:rsid w:val="0017672F"/>
    <w:rsid w:val="00176732"/>
    <w:rsid w:val="00176899"/>
    <w:rsid w:val="00176B66"/>
    <w:rsid w:val="00176BED"/>
    <w:rsid w:val="00176C6B"/>
    <w:rsid w:val="00176FD4"/>
    <w:rsid w:val="00177196"/>
    <w:rsid w:val="001771E2"/>
    <w:rsid w:val="001772B4"/>
    <w:rsid w:val="0017742D"/>
    <w:rsid w:val="00177481"/>
    <w:rsid w:val="0017770C"/>
    <w:rsid w:val="001779EB"/>
    <w:rsid w:val="00177AF5"/>
    <w:rsid w:val="00177F2E"/>
    <w:rsid w:val="0018042B"/>
    <w:rsid w:val="00180526"/>
    <w:rsid w:val="001805EB"/>
    <w:rsid w:val="001808F8"/>
    <w:rsid w:val="00180BFF"/>
    <w:rsid w:val="00181008"/>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4F8"/>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665"/>
    <w:rsid w:val="00193119"/>
    <w:rsid w:val="0019322D"/>
    <w:rsid w:val="00193467"/>
    <w:rsid w:val="00193F3C"/>
    <w:rsid w:val="00194049"/>
    <w:rsid w:val="001947DE"/>
    <w:rsid w:val="00194DE2"/>
    <w:rsid w:val="001954D3"/>
    <w:rsid w:val="001957F3"/>
    <w:rsid w:val="00195805"/>
    <w:rsid w:val="00195DA6"/>
    <w:rsid w:val="00195E01"/>
    <w:rsid w:val="00196402"/>
    <w:rsid w:val="0019642B"/>
    <w:rsid w:val="0019645F"/>
    <w:rsid w:val="00196DAE"/>
    <w:rsid w:val="00197114"/>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E80"/>
    <w:rsid w:val="001A5044"/>
    <w:rsid w:val="001A5570"/>
    <w:rsid w:val="001A5588"/>
    <w:rsid w:val="001A5665"/>
    <w:rsid w:val="001A56CF"/>
    <w:rsid w:val="001A5B54"/>
    <w:rsid w:val="001A5E58"/>
    <w:rsid w:val="001A600C"/>
    <w:rsid w:val="001A601C"/>
    <w:rsid w:val="001A6694"/>
    <w:rsid w:val="001A6809"/>
    <w:rsid w:val="001A6FF9"/>
    <w:rsid w:val="001A703D"/>
    <w:rsid w:val="001A7372"/>
    <w:rsid w:val="001A74CA"/>
    <w:rsid w:val="001A76E6"/>
    <w:rsid w:val="001A77B1"/>
    <w:rsid w:val="001A7BE7"/>
    <w:rsid w:val="001B0B82"/>
    <w:rsid w:val="001B0CC3"/>
    <w:rsid w:val="001B0E4B"/>
    <w:rsid w:val="001B0E50"/>
    <w:rsid w:val="001B1267"/>
    <w:rsid w:val="001B1282"/>
    <w:rsid w:val="001B1BB8"/>
    <w:rsid w:val="001B1C5F"/>
    <w:rsid w:val="001B21C5"/>
    <w:rsid w:val="001B2544"/>
    <w:rsid w:val="001B2F45"/>
    <w:rsid w:val="001B2F87"/>
    <w:rsid w:val="001B353D"/>
    <w:rsid w:val="001B44B6"/>
    <w:rsid w:val="001B4ECD"/>
    <w:rsid w:val="001B4EF4"/>
    <w:rsid w:val="001B4EF7"/>
    <w:rsid w:val="001B4F5B"/>
    <w:rsid w:val="001B601A"/>
    <w:rsid w:val="001B6370"/>
    <w:rsid w:val="001B671B"/>
    <w:rsid w:val="001B6CE9"/>
    <w:rsid w:val="001B6DAF"/>
    <w:rsid w:val="001B6F7B"/>
    <w:rsid w:val="001B7465"/>
    <w:rsid w:val="001B7B6A"/>
    <w:rsid w:val="001C005E"/>
    <w:rsid w:val="001C04F4"/>
    <w:rsid w:val="001C05B2"/>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A7E"/>
    <w:rsid w:val="001C3C0A"/>
    <w:rsid w:val="001C40AC"/>
    <w:rsid w:val="001C4169"/>
    <w:rsid w:val="001C433D"/>
    <w:rsid w:val="001C43E6"/>
    <w:rsid w:val="001C4530"/>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1BC"/>
    <w:rsid w:val="001D7358"/>
    <w:rsid w:val="001D75DE"/>
    <w:rsid w:val="001D7629"/>
    <w:rsid w:val="001D773F"/>
    <w:rsid w:val="001D7BE1"/>
    <w:rsid w:val="001D7C2E"/>
    <w:rsid w:val="001E0021"/>
    <w:rsid w:val="001E08D8"/>
    <w:rsid w:val="001E09A3"/>
    <w:rsid w:val="001E0D51"/>
    <w:rsid w:val="001E0E6E"/>
    <w:rsid w:val="001E0EAB"/>
    <w:rsid w:val="001E1235"/>
    <w:rsid w:val="001E150B"/>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0C6"/>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D9"/>
    <w:rsid w:val="001F1EE3"/>
    <w:rsid w:val="001F1F26"/>
    <w:rsid w:val="001F1F2E"/>
    <w:rsid w:val="001F223F"/>
    <w:rsid w:val="001F243B"/>
    <w:rsid w:val="001F2491"/>
    <w:rsid w:val="001F2666"/>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B1D"/>
    <w:rsid w:val="001F7CD9"/>
    <w:rsid w:val="001F7D97"/>
    <w:rsid w:val="002002A4"/>
    <w:rsid w:val="002008C8"/>
    <w:rsid w:val="00200C2F"/>
    <w:rsid w:val="00200D56"/>
    <w:rsid w:val="002017EE"/>
    <w:rsid w:val="002026B0"/>
    <w:rsid w:val="00202DB6"/>
    <w:rsid w:val="00203446"/>
    <w:rsid w:val="00203483"/>
    <w:rsid w:val="00203624"/>
    <w:rsid w:val="002036B2"/>
    <w:rsid w:val="0020393C"/>
    <w:rsid w:val="002039DF"/>
    <w:rsid w:val="00203C02"/>
    <w:rsid w:val="00204C51"/>
    <w:rsid w:val="00204C8D"/>
    <w:rsid w:val="00204C92"/>
    <w:rsid w:val="00205135"/>
    <w:rsid w:val="002053CC"/>
    <w:rsid w:val="002057D6"/>
    <w:rsid w:val="0020584C"/>
    <w:rsid w:val="00205A3B"/>
    <w:rsid w:val="00205C99"/>
    <w:rsid w:val="00205D8B"/>
    <w:rsid w:val="00205EFB"/>
    <w:rsid w:val="00205F93"/>
    <w:rsid w:val="00205FBD"/>
    <w:rsid w:val="002061B0"/>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4F"/>
    <w:rsid w:val="002150AA"/>
    <w:rsid w:val="002152EF"/>
    <w:rsid w:val="002155DD"/>
    <w:rsid w:val="0021567E"/>
    <w:rsid w:val="002158A2"/>
    <w:rsid w:val="00215EB9"/>
    <w:rsid w:val="0021605A"/>
    <w:rsid w:val="00216446"/>
    <w:rsid w:val="00216617"/>
    <w:rsid w:val="00216CEC"/>
    <w:rsid w:val="00217196"/>
    <w:rsid w:val="0021765A"/>
    <w:rsid w:val="0021792E"/>
    <w:rsid w:val="00217AD1"/>
    <w:rsid w:val="00217B30"/>
    <w:rsid w:val="00217D7C"/>
    <w:rsid w:val="00217E08"/>
    <w:rsid w:val="00217FCF"/>
    <w:rsid w:val="002202EA"/>
    <w:rsid w:val="00220965"/>
    <w:rsid w:val="00220B51"/>
    <w:rsid w:val="00220D02"/>
    <w:rsid w:val="0022105E"/>
    <w:rsid w:val="002214F8"/>
    <w:rsid w:val="00221620"/>
    <w:rsid w:val="00221D5C"/>
    <w:rsid w:val="0022292D"/>
    <w:rsid w:val="00222DAF"/>
    <w:rsid w:val="00223026"/>
    <w:rsid w:val="00223255"/>
    <w:rsid w:val="00223509"/>
    <w:rsid w:val="00223867"/>
    <w:rsid w:val="00223ADA"/>
    <w:rsid w:val="00223BB3"/>
    <w:rsid w:val="00223FE8"/>
    <w:rsid w:val="00224019"/>
    <w:rsid w:val="00224056"/>
    <w:rsid w:val="00224554"/>
    <w:rsid w:val="002246D0"/>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7138"/>
    <w:rsid w:val="00227A5C"/>
    <w:rsid w:val="00227D74"/>
    <w:rsid w:val="00227EE0"/>
    <w:rsid w:val="0023042E"/>
    <w:rsid w:val="0023067E"/>
    <w:rsid w:val="00230AC1"/>
    <w:rsid w:val="00230C74"/>
    <w:rsid w:val="00230FE1"/>
    <w:rsid w:val="00231096"/>
    <w:rsid w:val="002310DB"/>
    <w:rsid w:val="00231411"/>
    <w:rsid w:val="0023146C"/>
    <w:rsid w:val="00231865"/>
    <w:rsid w:val="00231AC5"/>
    <w:rsid w:val="00231DD9"/>
    <w:rsid w:val="00232815"/>
    <w:rsid w:val="00232D96"/>
    <w:rsid w:val="00232DDB"/>
    <w:rsid w:val="00233382"/>
    <w:rsid w:val="002336A5"/>
    <w:rsid w:val="002336AF"/>
    <w:rsid w:val="0023386F"/>
    <w:rsid w:val="00233CD9"/>
    <w:rsid w:val="00234B64"/>
    <w:rsid w:val="00234CD4"/>
    <w:rsid w:val="002359FD"/>
    <w:rsid w:val="00235B60"/>
    <w:rsid w:val="00236513"/>
    <w:rsid w:val="002368E2"/>
    <w:rsid w:val="00236986"/>
    <w:rsid w:val="00236B93"/>
    <w:rsid w:val="002374D0"/>
    <w:rsid w:val="002379D2"/>
    <w:rsid w:val="0024011B"/>
    <w:rsid w:val="00240494"/>
    <w:rsid w:val="0024070E"/>
    <w:rsid w:val="00240C78"/>
    <w:rsid w:val="00241367"/>
    <w:rsid w:val="002413A9"/>
    <w:rsid w:val="00241590"/>
    <w:rsid w:val="00241611"/>
    <w:rsid w:val="00241A0B"/>
    <w:rsid w:val="00241C1B"/>
    <w:rsid w:val="00241D09"/>
    <w:rsid w:val="00241F1F"/>
    <w:rsid w:val="0024231F"/>
    <w:rsid w:val="002426C0"/>
    <w:rsid w:val="002428F6"/>
    <w:rsid w:val="00242A19"/>
    <w:rsid w:val="00243056"/>
    <w:rsid w:val="002431F4"/>
    <w:rsid w:val="0024334C"/>
    <w:rsid w:val="00243BB4"/>
    <w:rsid w:val="00243D16"/>
    <w:rsid w:val="00243DC3"/>
    <w:rsid w:val="00243F96"/>
    <w:rsid w:val="00244062"/>
    <w:rsid w:val="002443A6"/>
    <w:rsid w:val="002448CD"/>
    <w:rsid w:val="002449A6"/>
    <w:rsid w:val="00244A41"/>
    <w:rsid w:val="00244B34"/>
    <w:rsid w:val="00244F20"/>
    <w:rsid w:val="00245244"/>
    <w:rsid w:val="002452F9"/>
    <w:rsid w:val="00245313"/>
    <w:rsid w:val="0024544B"/>
    <w:rsid w:val="00245580"/>
    <w:rsid w:val="00245595"/>
    <w:rsid w:val="002469B7"/>
    <w:rsid w:val="00246A70"/>
    <w:rsid w:val="00246AB5"/>
    <w:rsid w:val="00246B6F"/>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EE4"/>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6EB"/>
    <w:rsid w:val="00263968"/>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B7B"/>
    <w:rsid w:val="00267C25"/>
    <w:rsid w:val="00267CB0"/>
    <w:rsid w:val="002702ED"/>
    <w:rsid w:val="002703AA"/>
    <w:rsid w:val="0027079B"/>
    <w:rsid w:val="00270896"/>
    <w:rsid w:val="00270EB0"/>
    <w:rsid w:val="002714BB"/>
    <w:rsid w:val="002715BD"/>
    <w:rsid w:val="00271891"/>
    <w:rsid w:val="00271BC7"/>
    <w:rsid w:val="00271E3E"/>
    <w:rsid w:val="0027249F"/>
    <w:rsid w:val="002730E5"/>
    <w:rsid w:val="00273491"/>
    <w:rsid w:val="00273595"/>
    <w:rsid w:val="0027361A"/>
    <w:rsid w:val="00273A02"/>
    <w:rsid w:val="00273A3C"/>
    <w:rsid w:val="00273FC6"/>
    <w:rsid w:val="00273FF4"/>
    <w:rsid w:val="0027415D"/>
    <w:rsid w:val="00274C2F"/>
    <w:rsid w:val="00274F23"/>
    <w:rsid w:val="00275207"/>
    <w:rsid w:val="00275229"/>
    <w:rsid w:val="00275758"/>
    <w:rsid w:val="00275BA8"/>
    <w:rsid w:val="00275DC7"/>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A34"/>
    <w:rsid w:val="00297B66"/>
    <w:rsid w:val="002A00D3"/>
    <w:rsid w:val="002A0197"/>
    <w:rsid w:val="002A0227"/>
    <w:rsid w:val="002A03C7"/>
    <w:rsid w:val="002A0656"/>
    <w:rsid w:val="002A0688"/>
    <w:rsid w:val="002A0941"/>
    <w:rsid w:val="002A09B9"/>
    <w:rsid w:val="002A0B82"/>
    <w:rsid w:val="002A0CD0"/>
    <w:rsid w:val="002A172C"/>
    <w:rsid w:val="002A1E96"/>
    <w:rsid w:val="002A22EC"/>
    <w:rsid w:val="002A2A37"/>
    <w:rsid w:val="002A2DC6"/>
    <w:rsid w:val="002A3679"/>
    <w:rsid w:val="002A38B8"/>
    <w:rsid w:val="002A3C6A"/>
    <w:rsid w:val="002A3FB5"/>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28"/>
    <w:rsid w:val="002B0A81"/>
    <w:rsid w:val="002B12D9"/>
    <w:rsid w:val="002B1410"/>
    <w:rsid w:val="002B148D"/>
    <w:rsid w:val="002B17D0"/>
    <w:rsid w:val="002B1CFE"/>
    <w:rsid w:val="002B1EB1"/>
    <w:rsid w:val="002B2BF5"/>
    <w:rsid w:val="002B2C00"/>
    <w:rsid w:val="002B2E98"/>
    <w:rsid w:val="002B304F"/>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AB5"/>
    <w:rsid w:val="002C1237"/>
    <w:rsid w:val="002C1375"/>
    <w:rsid w:val="002C161A"/>
    <w:rsid w:val="002C18BD"/>
    <w:rsid w:val="002C222F"/>
    <w:rsid w:val="002C27AB"/>
    <w:rsid w:val="002C2A6B"/>
    <w:rsid w:val="002C2AF9"/>
    <w:rsid w:val="002C2B80"/>
    <w:rsid w:val="002C33EC"/>
    <w:rsid w:val="002C3468"/>
    <w:rsid w:val="002C3EEC"/>
    <w:rsid w:val="002C3F70"/>
    <w:rsid w:val="002C421F"/>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EF"/>
    <w:rsid w:val="002C5A8B"/>
    <w:rsid w:val="002C61ED"/>
    <w:rsid w:val="002C6419"/>
    <w:rsid w:val="002C66A6"/>
    <w:rsid w:val="002C6A7A"/>
    <w:rsid w:val="002C70E5"/>
    <w:rsid w:val="002C71DB"/>
    <w:rsid w:val="002C7CEE"/>
    <w:rsid w:val="002C7DE6"/>
    <w:rsid w:val="002C7DFE"/>
    <w:rsid w:val="002D004F"/>
    <w:rsid w:val="002D053C"/>
    <w:rsid w:val="002D05D5"/>
    <w:rsid w:val="002D0B66"/>
    <w:rsid w:val="002D13A5"/>
    <w:rsid w:val="002D1C91"/>
    <w:rsid w:val="002D1C93"/>
    <w:rsid w:val="002D2279"/>
    <w:rsid w:val="002D2584"/>
    <w:rsid w:val="002D2773"/>
    <w:rsid w:val="002D2C95"/>
    <w:rsid w:val="002D2DE4"/>
    <w:rsid w:val="002D2ECB"/>
    <w:rsid w:val="002D32D5"/>
    <w:rsid w:val="002D3346"/>
    <w:rsid w:val="002D335B"/>
    <w:rsid w:val="002D34DD"/>
    <w:rsid w:val="002D3977"/>
    <w:rsid w:val="002D4017"/>
    <w:rsid w:val="002D42EF"/>
    <w:rsid w:val="002D43E4"/>
    <w:rsid w:val="002D467D"/>
    <w:rsid w:val="002D4685"/>
    <w:rsid w:val="002D471E"/>
    <w:rsid w:val="002D48B3"/>
    <w:rsid w:val="002D4A0E"/>
    <w:rsid w:val="002D56EC"/>
    <w:rsid w:val="002D58F9"/>
    <w:rsid w:val="002D5CA2"/>
    <w:rsid w:val="002D62FB"/>
    <w:rsid w:val="002D6565"/>
    <w:rsid w:val="002D7244"/>
    <w:rsid w:val="002D7760"/>
    <w:rsid w:val="002D7BFB"/>
    <w:rsid w:val="002D7D9C"/>
    <w:rsid w:val="002D7FE8"/>
    <w:rsid w:val="002E034A"/>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785"/>
    <w:rsid w:val="002F087C"/>
    <w:rsid w:val="002F0C6C"/>
    <w:rsid w:val="002F1350"/>
    <w:rsid w:val="002F1741"/>
    <w:rsid w:val="002F183B"/>
    <w:rsid w:val="002F1EEB"/>
    <w:rsid w:val="002F2641"/>
    <w:rsid w:val="002F2767"/>
    <w:rsid w:val="002F2913"/>
    <w:rsid w:val="002F2AD9"/>
    <w:rsid w:val="002F2CBE"/>
    <w:rsid w:val="002F2D36"/>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40"/>
    <w:rsid w:val="003001FE"/>
    <w:rsid w:val="00300A3C"/>
    <w:rsid w:val="00300D87"/>
    <w:rsid w:val="00300ECA"/>
    <w:rsid w:val="00300F2C"/>
    <w:rsid w:val="00301417"/>
    <w:rsid w:val="00301707"/>
    <w:rsid w:val="0030181A"/>
    <w:rsid w:val="003019EB"/>
    <w:rsid w:val="00301BA6"/>
    <w:rsid w:val="00302011"/>
    <w:rsid w:val="003020C7"/>
    <w:rsid w:val="003020F9"/>
    <w:rsid w:val="0030237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B84"/>
    <w:rsid w:val="00304F31"/>
    <w:rsid w:val="003057AC"/>
    <w:rsid w:val="00305AB2"/>
    <w:rsid w:val="00305CF7"/>
    <w:rsid w:val="00305D98"/>
    <w:rsid w:val="00306012"/>
    <w:rsid w:val="003062BF"/>
    <w:rsid w:val="00306327"/>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91A"/>
    <w:rsid w:val="00312EC9"/>
    <w:rsid w:val="0031370B"/>
    <w:rsid w:val="0031389C"/>
    <w:rsid w:val="00313C69"/>
    <w:rsid w:val="00313D6C"/>
    <w:rsid w:val="00313E82"/>
    <w:rsid w:val="003141DD"/>
    <w:rsid w:val="003144B4"/>
    <w:rsid w:val="00314E9F"/>
    <w:rsid w:val="00314EF2"/>
    <w:rsid w:val="003150D6"/>
    <w:rsid w:val="00315121"/>
    <w:rsid w:val="003153AC"/>
    <w:rsid w:val="003154E4"/>
    <w:rsid w:val="003156A0"/>
    <w:rsid w:val="003158EC"/>
    <w:rsid w:val="00315948"/>
    <w:rsid w:val="00315E12"/>
    <w:rsid w:val="00315E1A"/>
    <w:rsid w:val="00315FC4"/>
    <w:rsid w:val="003163BE"/>
    <w:rsid w:val="00316401"/>
    <w:rsid w:val="00316496"/>
    <w:rsid w:val="00316C16"/>
    <w:rsid w:val="00317523"/>
    <w:rsid w:val="003176A3"/>
    <w:rsid w:val="00317E25"/>
    <w:rsid w:val="0032001F"/>
    <w:rsid w:val="003201D0"/>
    <w:rsid w:val="003203CE"/>
    <w:rsid w:val="0032040B"/>
    <w:rsid w:val="00320495"/>
    <w:rsid w:val="00320B1F"/>
    <w:rsid w:val="00320BB6"/>
    <w:rsid w:val="00321498"/>
    <w:rsid w:val="003219AF"/>
    <w:rsid w:val="00321B03"/>
    <w:rsid w:val="00321DEE"/>
    <w:rsid w:val="0032247E"/>
    <w:rsid w:val="00322639"/>
    <w:rsid w:val="0032265B"/>
    <w:rsid w:val="00322B44"/>
    <w:rsid w:val="00322E2D"/>
    <w:rsid w:val="003232F7"/>
    <w:rsid w:val="00323576"/>
    <w:rsid w:val="0032365B"/>
    <w:rsid w:val="003237F1"/>
    <w:rsid w:val="00323D9A"/>
    <w:rsid w:val="003249CF"/>
    <w:rsid w:val="003253A5"/>
    <w:rsid w:val="00325412"/>
    <w:rsid w:val="003254AF"/>
    <w:rsid w:val="00325975"/>
    <w:rsid w:val="00325A37"/>
    <w:rsid w:val="00325BE0"/>
    <w:rsid w:val="00325C96"/>
    <w:rsid w:val="00325CE1"/>
    <w:rsid w:val="0032651E"/>
    <w:rsid w:val="00326538"/>
    <w:rsid w:val="00326C2B"/>
    <w:rsid w:val="00326FA1"/>
    <w:rsid w:val="003270B5"/>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1C0"/>
    <w:rsid w:val="0033293B"/>
    <w:rsid w:val="00332BE4"/>
    <w:rsid w:val="00332FF0"/>
    <w:rsid w:val="0033332E"/>
    <w:rsid w:val="00333467"/>
    <w:rsid w:val="00333745"/>
    <w:rsid w:val="0033379E"/>
    <w:rsid w:val="0033387C"/>
    <w:rsid w:val="00334532"/>
    <w:rsid w:val="00334767"/>
    <w:rsid w:val="0033478F"/>
    <w:rsid w:val="00334AB4"/>
    <w:rsid w:val="00334D6D"/>
    <w:rsid w:val="00335062"/>
    <w:rsid w:val="00335576"/>
    <w:rsid w:val="003355F6"/>
    <w:rsid w:val="0033574E"/>
    <w:rsid w:val="00335780"/>
    <w:rsid w:val="0033593F"/>
    <w:rsid w:val="00335C58"/>
    <w:rsid w:val="0033610A"/>
    <w:rsid w:val="003368D6"/>
    <w:rsid w:val="00336B3F"/>
    <w:rsid w:val="00336EFB"/>
    <w:rsid w:val="0033713F"/>
    <w:rsid w:val="003375F2"/>
    <w:rsid w:val="00337742"/>
    <w:rsid w:val="00337863"/>
    <w:rsid w:val="00337992"/>
    <w:rsid w:val="00337A59"/>
    <w:rsid w:val="00337D5D"/>
    <w:rsid w:val="0034000E"/>
    <w:rsid w:val="003401E7"/>
    <w:rsid w:val="003402C2"/>
    <w:rsid w:val="00340A5E"/>
    <w:rsid w:val="00340B40"/>
    <w:rsid w:val="00340D08"/>
    <w:rsid w:val="00340E3B"/>
    <w:rsid w:val="00340F74"/>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B60"/>
    <w:rsid w:val="00346135"/>
    <w:rsid w:val="003462A8"/>
    <w:rsid w:val="003462FC"/>
    <w:rsid w:val="0034704F"/>
    <w:rsid w:val="003474A6"/>
    <w:rsid w:val="003478FF"/>
    <w:rsid w:val="00347A55"/>
    <w:rsid w:val="00347B33"/>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E75"/>
    <w:rsid w:val="003558F7"/>
    <w:rsid w:val="00355D9E"/>
    <w:rsid w:val="00356091"/>
    <w:rsid w:val="00356474"/>
    <w:rsid w:val="00356566"/>
    <w:rsid w:val="00356B76"/>
    <w:rsid w:val="00356E4B"/>
    <w:rsid w:val="00357615"/>
    <w:rsid w:val="00360634"/>
    <w:rsid w:val="00360686"/>
    <w:rsid w:val="00360732"/>
    <w:rsid w:val="00360FE2"/>
    <w:rsid w:val="003614B9"/>
    <w:rsid w:val="00361742"/>
    <w:rsid w:val="00361CA9"/>
    <w:rsid w:val="00361DE4"/>
    <w:rsid w:val="00361E4A"/>
    <w:rsid w:val="0036219C"/>
    <w:rsid w:val="003625BC"/>
    <w:rsid w:val="00362671"/>
    <w:rsid w:val="0036344B"/>
    <w:rsid w:val="00363A05"/>
    <w:rsid w:val="00363A12"/>
    <w:rsid w:val="00363D11"/>
    <w:rsid w:val="00363DE1"/>
    <w:rsid w:val="00363F52"/>
    <w:rsid w:val="00363F9F"/>
    <w:rsid w:val="00364063"/>
    <w:rsid w:val="003646C9"/>
    <w:rsid w:val="00364789"/>
    <w:rsid w:val="0036546E"/>
    <w:rsid w:val="0036632B"/>
    <w:rsid w:val="0036689C"/>
    <w:rsid w:val="00366A34"/>
    <w:rsid w:val="0036706A"/>
    <w:rsid w:val="00367366"/>
    <w:rsid w:val="003675FF"/>
    <w:rsid w:val="003679CB"/>
    <w:rsid w:val="00367C72"/>
    <w:rsid w:val="00367E02"/>
    <w:rsid w:val="00367E4E"/>
    <w:rsid w:val="003708A3"/>
    <w:rsid w:val="003709C9"/>
    <w:rsid w:val="00370D3A"/>
    <w:rsid w:val="00371308"/>
    <w:rsid w:val="003718A6"/>
    <w:rsid w:val="003718B3"/>
    <w:rsid w:val="00371C52"/>
    <w:rsid w:val="003721F5"/>
    <w:rsid w:val="00372681"/>
    <w:rsid w:val="003726CA"/>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0D9F"/>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52CE"/>
    <w:rsid w:val="00385977"/>
    <w:rsid w:val="00385A72"/>
    <w:rsid w:val="00385D00"/>
    <w:rsid w:val="00385F65"/>
    <w:rsid w:val="00385FAD"/>
    <w:rsid w:val="00385FE4"/>
    <w:rsid w:val="003868B0"/>
    <w:rsid w:val="00386B85"/>
    <w:rsid w:val="00386F8D"/>
    <w:rsid w:val="003871A9"/>
    <w:rsid w:val="00387391"/>
    <w:rsid w:val="003875E9"/>
    <w:rsid w:val="003901DF"/>
    <w:rsid w:val="003906D0"/>
    <w:rsid w:val="0039100F"/>
    <w:rsid w:val="0039108A"/>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A42"/>
    <w:rsid w:val="003B0B54"/>
    <w:rsid w:val="003B1032"/>
    <w:rsid w:val="003B10B9"/>
    <w:rsid w:val="003B10C8"/>
    <w:rsid w:val="003B21FC"/>
    <w:rsid w:val="003B22F6"/>
    <w:rsid w:val="003B2D25"/>
    <w:rsid w:val="003B2D95"/>
    <w:rsid w:val="003B34FD"/>
    <w:rsid w:val="003B365D"/>
    <w:rsid w:val="003B3837"/>
    <w:rsid w:val="003B3843"/>
    <w:rsid w:val="003B38AC"/>
    <w:rsid w:val="003B3B86"/>
    <w:rsid w:val="003B3EE8"/>
    <w:rsid w:val="003B40B4"/>
    <w:rsid w:val="003B40D6"/>
    <w:rsid w:val="003B4229"/>
    <w:rsid w:val="003B4531"/>
    <w:rsid w:val="003B45F5"/>
    <w:rsid w:val="003B46D1"/>
    <w:rsid w:val="003B493F"/>
    <w:rsid w:val="003B4A8A"/>
    <w:rsid w:val="003B4E75"/>
    <w:rsid w:val="003B54D6"/>
    <w:rsid w:val="003B6609"/>
    <w:rsid w:val="003B68E8"/>
    <w:rsid w:val="003B723B"/>
    <w:rsid w:val="003B7D1B"/>
    <w:rsid w:val="003B7D95"/>
    <w:rsid w:val="003C00C5"/>
    <w:rsid w:val="003C04AA"/>
    <w:rsid w:val="003C0B19"/>
    <w:rsid w:val="003C0B58"/>
    <w:rsid w:val="003C115F"/>
    <w:rsid w:val="003C1164"/>
    <w:rsid w:val="003C1192"/>
    <w:rsid w:val="003C1262"/>
    <w:rsid w:val="003C12C7"/>
    <w:rsid w:val="003C1465"/>
    <w:rsid w:val="003C1ACE"/>
    <w:rsid w:val="003C1B45"/>
    <w:rsid w:val="003C1E61"/>
    <w:rsid w:val="003C202F"/>
    <w:rsid w:val="003C21A6"/>
    <w:rsid w:val="003C34EE"/>
    <w:rsid w:val="003C3565"/>
    <w:rsid w:val="003C39B2"/>
    <w:rsid w:val="003C3B5B"/>
    <w:rsid w:val="003C3DBE"/>
    <w:rsid w:val="003C44B0"/>
    <w:rsid w:val="003C515A"/>
    <w:rsid w:val="003C5490"/>
    <w:rsid w:val="003C54DF"/>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6F4"/>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E9D"/>
    <w:rsid w:val="003E5457"/>
    <w:rsid w:val="003E55E4"/>
    <w:rsid w:val="003E5D12"/>
    <w:rsid w:val="003E6213"/>
    <w:rsid w:val="003E63BD"/>
    <w:rsid w:val="003E714A"/>
    <w:rsid w:val="003E73AB"/>
    <w:rsid w:val="003E73EA"/>
    <w:rsid w:val="003E76B6"/>
    <w:rsid w:val="003E7900"/>
    <w:rsid w:val="003E7B79"/>
    <w:rsid w:val="003F01F7"/>
    <w:rsid w:val="003F0226"/>
    <w:rsid w:val="003F045B"/>
    <w:rsid w:val="003F04F1"/>
    <w:rsid w:val="003F0821"/>
    <w:rsid w:val="003F0EDD"/>
    <w:rsid w:val="003F107F"/>
    <w:rsid w:val="003F1C3B"/>
    <w:rsid w:val="003F1CAD"/>
    <w:rsid w:val="003F21F1"/>
    <w:rsid w:val="003F24CF"/>
    <w:rsid w:val="003F273C"/>
    <w:rsid w:val="003F292F"/>
    <w:rsid w:val="003F29F0"/>
    <w:rsid w:val="003F2BC2"/>
    <w:rsid w:val="003F302D"/>
    <w:rsid w:val="003F4419"/>
    <w:rsid w:val="003F45F2"/>
    <w:rsid w:val="003F4722"/>
    <w:rsid w:val="003F4C4C"/>
    <w:rsid w:val="003F53EA"/>
    <w:rsid w:val="003F558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A2E"/>
    <w:rsid w:val="00400D3D"/>
    <w:rsid w:val="00400EE2"/>
    <w:rsid w:val="00401113"/>
    <w:rsid w:val="004012FE"/>
    <w:rsid w:val="00401757"/>
    <w:rsid w:val="00401983"/>
    <w:rsid w:val="00401E56"/>
    <w:rsid w:val="00401FAB"/>
    <w:rsid w:val="00402484"/>
    <w:rsid w:val="00402AB2"/>
    <w:rsid w:val="00402DCF"/>
    <w:rsid w:val="0040340F"/>
    <w:rsid w:val="00403B0E"/>
    <w:rsid w:val="00403DF0"/>
    <w:rsid w:val="00403ED7"/>
    <w:rsid w:val="00403F7B"/>
    <w:rsid w:val="00403F87"/>
    <w:rsid w:val="0040440E"/>
    <w:rsid w:val="00404734"/>
    <w:rsid w:val="004048DD"/>
    <w:rsid w:val="00404CBC"/>
    <w:rsid w:val="00404F56"/>
    <w:rsid w:val="00404F6A"/>
    <w:rsid w:val="00404FA1"/>
    <w:rsid w:val="004050C3"/>
    <w:rsid w:val="0040546A"/>
    <w:rsid w:val="00405949"/>
    <w:rsid w:val="00406677"/>
    <w:rsid w:val="00406884"/>
    <w:rsid w:val="00406B55"/>
    <w:rsid w:val="00406BE9"/>
    <w:rsid w:val="00407181"/>
    <w:rsid w:val="0040724E"/>
    <w:rsid w:val="00407494"/>
    <w:rsid w:val="00407749"/>
    <w:rsid w:val="00407A2A"/>
    <w:rsid w:val="00407C7C"/>
    <w:rsid w:val="00407FBE"/>
    <w:rsid w:val="0041079D"/>
    <w:rsid w:val="004107A7"/>
    <w:rsid w:val="0041091F"/>
    <w:rsid w:val="00410B89"/>
    <w:rsid w:val="00410C81"/>
    <w:rsid w:val="00410DD6"/>
    <w:rsid w:val="00411091"/>
    <w:rsid w:val="004114FD"/>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458"/>
    <w:rsid w:val="0041564A"/>
    <w:rsid w:val="00415813"/>
    <w:rsid w:val="00415A4B"/>
    <w:rsid w:val="00415A7A"/>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CA"/>
    <w:rsid w:val="004214D2"/>
    <w:rsid w:val="00421DB0"/>
    <w:rsid w:val="00421EA4"/>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48C"/>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AF8"/>
    <w:rsid w:val="00456B79"/>
    <w:rsid w:val="00457415"/>
    <w:rsid w:val="00457602"/>
    <w:rsid w:val="004577B4"/>
    <w:rsid w:val="00457966"/>
    <w:rsid w:val="00457B24"/>
    <w:rsid w:val="004600CA"/>
    <w:rsid w:val="00460614"/>
    <w:rsid w:val="004606BC"/>
    <w:rsid w:val="00460A2F"/>
    <w:rsid w:val="00460AD5"/>
    <w:rsid w:val="00460C75"/>
    <w:rsid w:val="00461322"/>
    <w:rsid w:val="004614F3"/>
    <w:rsid w:val="00461635"/>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A6"/>
    <w:rsid w:val="004720E9"/>
    <w:rsid w:val="004722BF"/>
    <w:rsid w:val="004722CB"/>
    <w:rsid w:val="00472333"/>
    <w:rsid w:val="0047264C"/>
    <w:rsid w:val="00472D50"/>
    <w:rsid w:val="004734A9"/>
    <w:rsid w:val="004736FB"/>
    <w:rsid w:val="00473941"/>
    <w:rsid w:val="00473B6A"/>
    <w:rsid w:val="00473F40"/>
    <w:rsid w:val="00473F88"/>
    <w:rsid w:val="004740FE"/>
    <w:rsid w:val="00474501"/>
    <w:rsid w:val="004746D7"/>
    <w:rsid w:val="004747FB"/>
    <w:rsid w:val="0047492B"/>
    <w:rsid w:val="00474BB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BB4"/>
    <w:rsid w:val="00480E55"/>
    <w:rsid w:val="00480FBC"/>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AF7"/>
    <w:rsid w:val="00487DF7"/>
    <w:rsid w:val="00487F29"/>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278"/>
    <w:rsid w:val="0049633F"/>
    <w:rsid w:val="0049672B"/>
    <w:rsid w:val="00496F3B"/>
    <w:rsid w:val="00497025"/>
    <w:rsid w:val="00497787"/>
    <w:rsid w:val="00497965"/>
    <w:rsid w:val="00497DCB"/>
    <w:rsid w:val="004A01E2"/>
    <w:rsid w:val="004A0495"/>
    <w:rsid w:val="004A07BA"/>
    <w:rsid w:val="004A08BD"/>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40EB"/>
    <w:rsid w:val="004A412E"/>
    <w:rsid w:val="004A45F9"/>
    <w:rsid w:val="004A4985"/>
    <w:rsid w:val="004A4BE8"/>
    <w:rsid w:val="004A5056"/>
    <w:rsid w:val="004A50A6"/>
    <w:rsid w:val="004A532B"/>
    <w:rsid w:val="004A61F3"/>
    <w:rsid w:val="004A76F5"/>
    <w:rsid w:val="004A7C4C"/>
    <w:rsid w:val="004A7E5E"/>
    <w:rsid w:val="004B04BC"/>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BFA"/>
    <w:rsid w:val="004B4CC7"/>
    <w:rsid w:val="004B50FB"/>
    <w:rsid w:val="004B5309"/>
    <w:rsid w:val="004B5318"/>
    <w:rsid w:val="004B5356"/>
    <w:rsid w:val="004B5525"/>
    <w:rsid w:val="004B59C6"/>
    <w:rsid w:val="004B5BE8"/>
    <w:rsid w:val="004B5D35"/>
    <w:rsid w:val="004B5D98"/>
    <w:rsid w:val="004B61AE"/>
    <w:rsid w:val="004B68F2"/>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39D"/>
    <w:rsid w:val="004C4550"/>
    <w:rsid w:val="004C45F9"/>
    <w:rsid w:val="004C47E7"/>
    <w:rsid w:val="004C497F"/>
    <w:rsid w:val="004C4986"/>
    <w:rsid w:val="004C4B99"/>
    <w:rsid w:val="004C522C"/>
    <w:rsid w:val="004C52B8"/>
    <w:rsid w:val="004C5491"/>
    <w:rsid w:val="004C5577"/>
    <w:rsid w:val="004C5755"/>
    <w:rsid w:val="004C595A"/>
    <w:rsid w:val="004C62D8"/>
    <w:rsid w:val="004C63CB"/>
    <w:rsid w:val="004C66F2"/>
    <w:rsid w:val="004C6D81"/>
    <w:rsid w:val="004C7190"/>
    <w:rsid w:val="004C760C"/>
    <w:rsid w:val="004C7657"/>
    <w:rsid w:val="004C773B"/>
    <w:rsid w:val="004C7783"/>
    <w:rsid w:val="004C7C87"/>
    <w:rsid w:val="004C7E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8B2"/>
    <w:rsid w:val="004D78C9"/>
    <w:rsid w:val="004D7902"/>
    <w:rsid w:val="004D7BDF"/>
    <w:rsid w:val="004D7F62"/>
    <w:rsid w:val="004E012A"/>
    <w:rsid w:val="004E01C7"/>
    <w:rsid w:val="004E041F"/>
    <w:rsid w:val="004E0475"/>
    <w:rsid w:val="004E0A45"/>
    <w:rsid w:val="004E0D34"/>
    <w:rsid w:val="004E0DBD"/>
    <w:rsid w:val="004E12FC"/>
    <w:rsid w:val="004E176E"/>
    <w:rsid w:val="004E1AD6"/>
    <w:rsid w:val="004E1BD3"/>
    <w:rsid w:val="004E1CC0"/>
    <w:rsid w:val="004E1DA2"/>
    <w:rsid w:val="004E1E02"/>
    <w:rsid w:val="004E22CC"/>
    <w:rsid w:val="004E25BC"/>
    <w:rsid w:val="004E262F"/>
    <w:rsid w:val="004E2A3C"/>
    <w:rsid w:val="004E2ACB"/>
    <w:rsid w:val="004E2D4D"/>
    <w:rsid w:val="004E2DFA"/>
    <w:rsid w:val="004E2EEC"/>
    <w:rsid w:val="004E3517"/>
    <w:rsid w:val="004E3700"/>
    <w:rsid w:val="004E378A"/>
    <w:rsid w:val="004E3811"/>
    <w:rsid w:val="004E3910"/>
    <w:rsid w:val="004E397E"/>
    <w:rsid w:val="004E39BF"/>
    <w:rsid w:val="004E3B3D"/>
    <w:rsid w:val="004E3C5D"/>
    <w:rsid w:val="004E3E12"/>
    <w:rsid w:val="004E3E2D"/>
    <w:rsid w:val="004E4403"/>
    <w:rsid w:val="004E46A0"/>
    <w:rsid w:val="004E4C07"/>
    <w:rsid w:val="004E5208"/>
    <w:rsid w:val="004E5493"/>
    <w:rsid w:val="004E558C"/>
    <w:rsid w:val="004E561A"/>
    <w:rsid w:val="004E56CB"/>
    <w:rsid w:val="004E5B0C"/>
    <w:rsid w:val="004E5BC9"/>
    <w:rsid w:val="004E5DC8"/>
    <w:rsid w:val="004E5EE1"/>
    <w:rsid w:val="004E6110"/>
    <w:rsid w:val="004E63D0"/>
    <w:rsid w:val="004E681D"/>
    <w:rsid w:val="004E68F9"/>
    <w:rsid w:val="004E6918"/>
    <w:rsid w:val="004E6E11"/>
    <w:rsid w:val="004E6E8F"/>
    <w:rsid w:val="004E7218"/>
    <w:rsid w:val="004E7B0F"/>
    <w:rsid w:val="004E7B96"/>
    <w:rsid w:val="004E7BE2"/>
    <w:rsid w:val="004F0082"/>
    <w:rsid w:val="004F00C4"/>
    <w:rsid w:val="004F0197"/>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73C"/>
    <w:rsid w:val="004F391A"/>
    <w:rsid w:val="004F398C"/>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516"/>
    <w:rsid w:val="00502A80"/>
    <w:rsid w:val="00502B49"/>
    <w:rsid w:val="00502E2D"/>
    <w:rsid w:val="00502E65"/>
    <w:rsid w:val="00503032"/>
    <w:rsid w:val="00503402"/>
    <w:rsid w:val="00503A4E"/>
    <w:rsid w:val="00503BFA"/>
    <w:rsid w:val="00503C74"/>
    <w:rsid w:val="00503F86"/>
    <w:rsid w:val="005041C7"/>
    <w:rsid w:val="0050422C"/>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A87"/>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17DC4"/>
    <w:rsid w:val="005200F3"/>
    <w:rsid w:val="005202A2"/>
    <w:rsid w:val="00520324"/>
    <w:rsid w:val="0052071E"/>
    <w:rsid w:val="00520A07"/>
    <w:rsid w:val="00520B84"/>
    <w:rsid w:val="00520DAE"/>
    <w:rsid w:val="0052126A"/>
    <w:rsid w:val="005212A3"/>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DC0"/>
    <w:rsid w:val="00524E75"/>
    <w:rsid w:val="0052544C"/>
    <w:rsid w:val="005258F8"/>
    <w:rsid w:val="00525CA2"/>
    <w:rsid w:val="0052613B"/>
    <w:rsid w:val="005262B1"/>
    <w:rsid w:val="0052670C"/>
    <w:rsid w:val="00526B69"/>
    <w:rsid w:val="00526E53"/>
    <w:rsid w:val="005271B1"/>
    <w:rsid w:val="005272FB"/>
    <w:rsid w:val="0052747E"/>
    <w:rsid w:val="00527808"/>
    <w:rsid w:val="00527AAF"/>
    <w:rsid w:val="00527D28"/>
    <w:rsid w:val="00527DB0"/>
    <w:rsid w:val="00527DB4"/>
    <w:rsid w:val="00527DE0"/>
    <w:rsid w:val="00527F3E"/>
    <w:rsid w:val="00530002"/>
    <w:rsid w:val="0053038F"/>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6A"/>
    <w:rsid w:val="005338F7"/>
    <w:rsid w:val="00533BD8"/>
    <w:rsid w:val="00533D5D"/>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A6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EA2"/>
    <w:rsid w:val="00562EEE"/>
    <w:rsid w:val="00563928"/>
    <w:rsid w:val="00563965"/>
    <w:rsid w:val="00563E36"/>
    <w:rsid w:val="00563F6A"/>
    <w:rsid w:val="00564A50"/>
    <w:rsid w:val="0056506F"/>
    <w:rsid w:val="0056580B"/>
    <w:rsid w:val="0056586A"/>
    <w:rsid w:val="00565FC1"/>
    <w:rsid w:val="005660F6"/>
    <w:rsid w:val="00566328"/>
    <w:rsid w:val="00566516"/>
    <w:rsid w:val="0056653A"/>
    <w:rsid w:val="005676AE"/>
    <w:rsid w:val="005676BE"/>
    <w:rsid w:val="00567BFC"/>
    <w:rsid w:val="00567D74"/>
    <w:rsid w:val="00567F50"/>
    <w:rsid w:val="0057032D"/>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95"/>
    <w:rsid w:val="00572C24"/>
    <w:rsid w:val="00572F49"/>
    <w:rsid w:val="00572FB0"/>
    <w:rsid w:val="0057307C"/>
    <w:rsid w:val="0057342A"/>
    <w:rsid w:val="0057379D"/>
    <w:rsid w:val="00573AF7"/>
    <w:rsid w:val="00573F85"/>
    <w:rsid w:val="00574472"/>
    <w:rsid w:val="00574582"/>
    <w:rsid w:val="005749FF"/>
    <w:rsid w:val="00575138"/>
    <w:rsid w:val="00575142"/>
    <w:rsid w:val="00575285"/>
    <w:rsid w:val="00575523"/>
    <w:rsid w:val="0057595F"/>
    <w:rsid w:val="0057617C"/>
    <w:rsid w:val="00576511"/>
    <w:rsid w:val="00576A88"/>
    <w:rsid w:val="00576B48"/>
    <w:rsid w:val="00576C93"/>
    <w:rsid w:val="00576C9A"/>
    <w:rsid w:val="00576E1A"/>
    <w:rsid w:val="00576F00"/>
    <w:rsid w:val="005772D8"/>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A6"/>
    <w:rsid w:val="005829D4"/>
    <w:rsid w:val="00582CD4"/>
    <w:rsid w:val="00582E8B"/>
    <w:rsid w:val="00582F3F"/>
    <w:rsid w:val="0058306C"/>
    <w:rsid w:val="005830B1"/>
    <w:rsid w:val="00583B67"/>
    <w:rsid w:val="00583F4C"/>
    <w:rsid w:val="0058406A"/>
    <w:rsid w:val="0058422E"/>
    <w:rsid w:val="0058437B"/>
    <w:rsid w:val="0058456C"/>
    <w:rsid w:val="0058465F"/>
    <w:rsid w:val="005846A5"/>
    <w:rsid w:val="00584717"/>
    <w:rsid w:val="0058543A"/>
    <w:rsid w:val="00585F40"/>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48"/>
    <w:rsid w:val="005A0661"/>
    <w:rsid w:val="005A0E08"/>
    <w:rsid w:val="005A0EB9"/>
    <w:rsid w:val="005A100E"/>
    <w:rsid w:val="005A107D"/>
    <w:rsid w:val="005A133E"/>
    <w:rsid w:val="005A1627"/>
    <w:rsid w:val="005A1756"/>
    <w:rsid w:val="005A17A1"/>
    <w:rsid w:val="005A1D78"/>
    <w:rsid w:val="005A2506"/>
    <w:rsid w:val="005A25F2"/>
    <w:rsid w:val="005A2D96"/>
    <w:rsid w:val="005A2F5F"/>
    <w:rsid w:val="005A407B"/>
    <w:rsid w:val="005A49FC"/>
    <w:rsid w:val="005A4A5E"/>
    <w:rsid w:val="005A51A2"/>
    <w:rsid w:val="005A5300"/>
    <w:rsid w:val="005A6175"/>
    <w:rsid w:val="005A61A5"/>
    <w:rsid w:val="005A6354"/>
    <w:rsid w:val="005A63DF"/>
    <w:rsid w:val="005A63ED"/>
    <w:rsid w:val="005A692B"/>
    <w:rsid w:val="005A6D0B"/>
    <w:rsid w:val="005A6ECB"/>
    <w:rsid w:val="005A70ED"/>
    <w:rsid w:val="005A7203"/>
    <w:rsid w:val="005A772C"/>
    <w:rsid w:val="005A7A68"/>
    <w:rsid w:val="005A7E9E"/>
    <w:rsid w:val="005B02E5"/>
    <w:rsid w:val="005B06E4"/>
    <w:rsid w:val="005B084D"/>
    <w:rsid w:val="005B08FA"/>
    <w:rsid w:val="005B0AB0"/>
    <w:rsid w:val="005B0D23"/>
    <w:rsid w:val="005B131F"/>
    <w:rsid w:val="005B149F"/>
    <w:rsid w:val="005B1766"/>
    <w:rsid w:val="005B1933"/>
    <w:rsid w:val="005B1A19"/>
    <w:rsid w:val="005B21E2"/>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78"/>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317"/>
    <w:rsid w:val="005C23D8"/>
    <w:rsid w:val="005C2837"/>
    <w:rsid w:val="005C2AFF"/>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7E1"/>
    <w:rsid w:val="005D20D0"/>
    <w:rsid w:val="005D214D"/>
    <w:rsid w:val="005D2B4E"/>
    <w:rsid w:val="005D3D0E"/>
    <w:rsid w:val="005D4489"/>
    <w:rsid w:val="005D4906"/>
    <w:rsid w:val="005D4A6D"/>
    <w:rsid w:val="005D4B00"/>
    <w:rsid w:val="005D4C97"/>
    <w:rsid w:val="005D4CC1"/>
    <w:rsid w:val="005D4CFE"/>
    <w:rsid w:val="005D53A1"/>
    <w:rsid w:val="005D58B1"/>
    <w:rsid w:val="005D59AB"/>
    <w:rsid w:val="005D5AAC"/>
    <w:rsid w:val="005D5B0D"/>
    <w:rsid w:val="005D5BBD"/>
    <w:rsid w:val="005D5C84"/>
    <w:rsid w:val="005D5EF1"/>
    <w:rsid w:val="005D5EF6"/>
    <w:rsid w:val="005D60B2"/>
    <w:rsid w:val="005D62E8"/>
    <w:rsid w:val="005D69C6"/>
    <w:rsid w:val="005D6B2D"/>
    <w:rsid w:val="005D6C96"/>
    <w:rsid w:val="005D6E46"/>
    <w:rsid w:val="005D6FDE"/>
    <w:rsid w:val="005D702C"/>
    <w:rsid w:val="005D7316"/>
    <w:rsid w:val="005D75C9"/>
    <w:rsid w:val="005E029C"/>
    <w:rsid w:val="005E05A1"/>
    <w:rsid w:val="005E05DB"/>
    <w:rsid w:val="005E0D49"/>
    <w:rsid w:val="005E1060"/>
    <w:rsid w:val="005E122A"/>
    <w:rsid w:val="005E12FF"/>
    <w:rsid w:val="005E13EA"/>
    <w:rsid w:val="005E151B"/>
    <w:rsid w:val="005E17CA"/>
    <w:rsid w:val="005E1837"/>
    <w:rsid w:val="005E1AFE"/>
    <w:rsid w:val="005E1C25"/>
    <w:rsid w:val="005E1CF1"/>
    <w:rsid w:val="005E2199"/>
    <w:rsid w:val="005E21EC"/>
    <w:rsid w:val="005E2805"/>
    <w:rsid w:val="005E281B"/>
    <w:rsid w:val="005E2DEB"/>
    <w:rsid w:val="005E2E2D"/>
    <w:rsid w:val="005E2F0A"/>
    <w:rsid w:val="005E316D"/>
    <w:rsid w:val="005E32CD"/>
    <w:rsid w:val="005E33C2"/>
    <w:rsid w:val="005E36DF"/>
    <w:rsid w:val="005E39A8"/>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79"/>
    <w:rsid w:val="005E7FB3"/>
    <w:rsid w:val="005F0585"/>
    <w:rsid w:val="005F0778"/>
    <w:rsid w:val="005F111F"/>
    <w:rsid w:val="005F1713"/>
    <w:rsid w:val="005F1AB1"/>
    <w:rsid w:val="005F1BFA"/>
    <w:rsid w:val="005F1BFD"/>
    <w:rsid w:val="005F20BA"/>
    <w:rsid w:val="005F2682"/>
    <w:rsid w:val="005F2891"/>
    <w:rsid w:val="005F2CE7"/>
    <w:rsid w:val="005F2E51"/>
    <w:rsid w:val="005F3AD3"/>
    <w:rsid w:val="005F3D3D"/>
    <w:rsid w:val="005F3F90"/>
    <w:rsid w:val="005F3FCD"/>
    <w:rsid w:val="005F4AF9"/>
    <w:rsid w:val="005F4CEA"/>
    <w:rsid w:val="005F5040"/>
    <w:rsid w:val="005F51D8"/>
    <w:rsid w:val="005F525D"/>
    <w:rsid w:val="005F53C9"/>
    <w:rsid w:val="005F5CAB"/>
    <w:rsid w:val="005F5F7C"/>
    <w:rsid w:val="005F61AE"/>
    <w:rsid w:val="005F7401"/>
    <w:rsid w:val="005F7824"/>
    <w:rsid w:val="005F7E8C"/>
    <w:rsid w:val="00600439"/>
    <w:rsid w:val="006009E8"/>
    <w:rsid w:val="00600D86"/>
    <w:rsid w:val="006014E8"/>
    <w:rsid w:val="006016DE"/>
    <w:rsid w:val="00602045"/>
    <w:rsid w:val="0060233B"/>
    <w:rsid w:val="006023F7"/>
    <w:rsid w:val="00602415"/>
    <w:rsid w:val="0060378E"/>
    <w:rsid w:val="006037AB"/>
    <w:rsid w:val="00603A8B"/>
    <w:rsid w:val="00603C18"/>
    <w:rsid w:val="00603D02"/>
    <w:rsid w:val="00603D6E"/>
    <w:rsid w:val="006044E0"/>
    <w:rsid w:val="006045D6"/>
    <w:rsid w:val="006047D6"/>
    <w:rsid w:val="0060533B"/>
    <w:rsid w:val="00605404"/>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B71"/>
    <w:rsid w:val="00614F39"/>
    <w:rsid w:val="00614F5B"/>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4A0"/>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E8D"/>
    <w:rsid w:val="006250BD"/>
    <w:rsid w:val="006256DE"/>
    <w:rsid w:val="0062599B"/>
    <w:rsid w:val="00625EB7"/>
    <w:rsid w:val="00625FE8"/>
    <w:rsid w:val="00626284"/>
    <w:rsid w:val="00626CD1"/>
    <w:rsid w:val="00626F01"/>
    <w:rsid w:val="00627014"/>
    <w:rsid w:val="00627610"/>
    <w:rsid w:val="0062765E"/>
    <w:rsid w:val="006278CF"/>
    <w:rsid w:val="00627D71"/>
    <w:rsid w:val="0063005B"/>
    <w:rsid w:val="006301AA"/>
    <w:rsid w:val="006303D8"/>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A98"/>
    <w:rsid w:val="0063710F"/>
    <w:rsid w:val="006376A7"/>
    <w:rsid w:val="006378F5"/>
    <w:rsid w:val="00637984"/>
    <w:rsid w:val="00637AC2"/>
    <w:rsid w:val="006403E8"/>
    <w:rsid w:val="0064066A"/>
    <w:rsid w:val="006407FD"/>
    <w:rsid w:val="0064083B"/>
    <w:rsid w:val="006408AA"/>
    <w:rsid w:val="006409CA"/>
    <w:rsid w:val="00640A3A"/>
    <w:rsid w:val="00640A92"/>
    <w:rsid w:val="00640AD2"/>
    <w:rsid w:val="006410FC"/>
    <w:rsid w:val="0064159A"/>
    <w:rsid w:val="006417F0"/>
    <w:rsid w:val="00641BF9"/>
    <w:rsid w:val="00641C6C"/>
    <w:rsid w:val="00641C6D"/>
    <w:rsid w:val="00641DA7"/>
    <w:rsid w:val="006420F8"/>
    <w:rsid w:val="00642B13"/>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AAE"/>
    <w:rsid w:val="00646D3E"/>
    <w:rsid w:val="00646DC2"/>
    <w:rsid w:val="00646EBA"/>
    <w:rsid w:val="006470F3"/>
    <w:rsid w:val="00647169"/>
    <w:rsid w:val="00647273"/>
    <w:rsid w:val="006472E4"/>
    <w:rsid w:val="006474B0"/>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9CC"/>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90"/>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2020"/>
    <w:rsid w:val="006621C3"/>
    <w:rsid w:val="00662337"/>
    <w:rsid w:val="0066236B"/>
    <w:rsid w:val="006624D4"/>
    <w:rsid w:val="0066253C"/>
    <w:rsid w:val="00662B08"/>
    <w:rsid w:val="00662C17"/>
    <w:rsid w:val="00663114"/>
    <w:rsid w:val="006631AA"/>
    <w:rsid w:val="00663566"/>
    <w:rsid w:val="0066361B"/>
    <w:rsid w:val="006642FE"/>
    <w:rsid w:val="006643A8"/>
    <w:rsid w:val="00664CCF"/>
    <w:rsid w:val="0066509F"/>
    <w:rsid w:val="006651E9"/>
    <w:rsid w:val="006653C0"/>
    <w:rsid w:val="0066563C"/>
    <w:rsid w:val="00665A3D"/>
    <w:rsid w:val="00665BBD"/>
    <w:rsid w:val="00665C35"/>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DD2"/>
    <w:rsid w:val="00667F61"/>
    <w:rsid w:val="00670156"/>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F41"/>
    <w:rsid w:val="00677FE5"/>
    <w:rsid w:val="006803D7"/>
    <w:rsid w:val="006804C1"/>
    <w:rsid w:val="00680744"/>
    <w:rsid w:val="006809D6"/>
    <w:rsid w:val="00680D8C"/>
    <w:rsid w:val="00680DBD"/>
    <w:rsid w:val="00680E3E"/>
    <w:rsid w:val="00680E7D"/>
    <w:rsid w:val="006810BC"/>
    <w:rsid w:val="006816F6"/>
    <w:rsid w:val="00681F46"/>
    <w:rsid w:val="006820A5"/>
    <w:rsid w:val="00682426"/>
    <w:rsid w:val="006832F5"/>
    <w:rsid w:val="006839F8"/>
    <w:rsid w:val="00683B4E"/>
    <w:rsid w:val="00683BB6"/>
    <w:rsid w:val="00683FC6"/>
    <w:rsid w:val="0068406D"/>
    <w:rsid w:val="006840FD"/>
    <w:rsid w:val="00684301"/>
    <w:rsid w:val="006843A9"/>
    <w:rsid w:val="006846DC"/>
    <w:rsid w:val="00684791"/>
    <w:rsid w:val="00684858"/>
    <w:rsid w:val="00684A2D"/>
    <w:rsid w:val="00684A63"/>
    <w:rsid w:val="00684C4E"/>
    <w:rsid w:val="00684E1A"/>
    <w:rsid w:val="00684F7D"/>
    <w:rsid w:val="00685052"/>
    <w:rsid w:val="00685E07"/>
    <w:rsid w:val="00685F32"/>
    <w:rsid w:val="006860A7"/>
    <w:rsid w:val="00686141"/>
    <w:rsid w:val="0068617E"/>
    <w:rsid w:val="00686181"/>
    <w:rsid w:val="006862E8"/>
    <w:rsid w:val="006864A1"/>
    <w:rsid w:val="00686557"/>
    <w:rsid w:val="00686744"/>
    <w:rsid w:val="006867CE"/>
    <w:rsid w:val="00686DBB"/>
    <w:rsid w:val="00686F5B"/>
    <w:rsid w:val="006870A9"/>
    <w:rsid w:val="00687A4B"/>
    <w:rsid w:val="00690072"/>
    <w:rsid w:val="00690843"/>
    <w:rsid w:val="006908C4"/>
    <w:rsid w:val="00690CA1"/>
    <w:rsid w:val="00691160"/>
    <w:rsid w:val="0069179B"/>
    <w:rsid w:val="00691AD3"/>
    <w:rsid w:val="00691B0C"/>
    <w:rsid w:val="006927F8"/>
    <w:rsid w:val="00692A52"/>
    <w:rsid w:val="00692B4B"/>
    <w:rsid w:val="00692F43"/>
    <w:rsid w:val="00693677"/>
    <w:rsid w:val="0069383E"/>
    <w:rsid w:val="00693841"/>
    <w:rsid w:val="00693ACF"/>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97A"/>
    <w:rsid w:val="006A5C7B"/>
    <w:rsid w:val="006A5CF5"/>
    <w:rsid w:val="006A5F97"/>
    <w:rsid w:val="006A5FE2"/>
    <w:rsid w:val="006A61D8"/>
    <w:rsid w:val="006A61FC"/>
    <w:rsid w:val="006A6216"/>
    <w:rsid w:val="006A64CB"/>
    <w:rsid w:val="006A7112"/>
    <w:rsid w:val="006A71E4"/>
    <w:rsid w:val="006A749B"/>
    <w:rsid w:val="006A774D"/>
    <w:rsid w:val="006A79CB"/>
    <w:rsid w:val="006A7A1B"/>
    <w:rsid w:val="006A7E18"/>
    <w:rsid w:val="006B0158"/>
    <w:rsid w:val="006B054F"/>
    <w:rsid w:val="006B05EE"/>
    <w:rsid w:val="006B0972"/>
    <w:rsid w:val="006B0CC4"/>
    <w:rsid w:val="006B11AE"/>
    <w:rsid w:val="006B14AD"/>
    <w:rsid w:val="006B166B"/>
    <w:rsid w:val="006B1B24"/>
    <w:rsid w:val="006B1C3A"/>
    <w:rsid w:val="006B1C85"/>
    <w:rsid w:val="006B1CEF"/>
    <w:rsid w:val="006B1CF9"/>
    <w:rsid w:val="006B1E62"/>
    <w:rsid w:val="006B1FDD"/>
    <w:rsid w:val="006B245E"/>
    <w:rsid w:val="006B26D8"/>
    <w:rsid w:val="006B27D8"/>
    <w:rsid w:val="006B2AAD"/>
    <w:rsid w:val="006B3792"/>
    <w:rsid w:val="006B3A76"/>
    <w:rsid w:val="006B44C6"/>
    <w:rsid w:val="006B47AF"/>
    <w:rsid w:val="006B47EF"/>
    <w:rsid w:val="006B485C"/>
    <w:rsid w:val="006B4CCC"/>
    <w:rsid w:val="006B4D12"/>
    <w:rsid w:val="006B5424"/>
    <w:rsid w:val="006B5470"/>
    <w:rsid w:val="006B5474"/>
    <w:rsid w:val="006B54B0"/>
    <w:rsid w:val="006B575D"/>
    <w:rsid w:val="006B5814"/>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8E8"/>
    <w:rsid w:val="006C19B0"/>
    <w:rsid w:val="006C22C7"/>
    <w:rsid w:val="006C23D1"/>
    <w:rsid w:val="006C2584"/>
    <w:rsid w:val="006C26DB"/>
    <w:rsid w:val="006C27C6"/>
    <w:rsid w:val="006C29AA"/>
    <w:rsid w:val="006C2B04"/>
    <w:rsid w:val="006C2C38"/>
    <w:rsid w:val="006C30F0"/>
    <w:rsid w:val="006C37B7"/>
    <w:rsid w:val="006C3A8F"/>
    <w:rsid w:val="006C3CB7"/>
    <w:rsid w:val="006C3D79"/>
    <w:rsid w:val="006C3EBF"/>
    <w:rsid w:val="006C40D4"/>
    <w:rsid w:val="006C42B0"/>
    <w:rsid w:val="006C478E"/>
    <w:rsid w:val="006C48BA"/>
    <w:rsid w:val="006C48D3"/>
    <w:rsid w:val="006C4DF9"/>
    <w:rsid w:val="006C51BC"/>
    <w:rsid w:val="006C54DF"/>
    <w:rsid w:val="006C551E"/>
    <w:rsid w:val="006C55B6"/>
    <w:rsid w:val="006C583C"/>
    <w:rsid w:val="006C5AB3"/>
    <w:rsid w:val="006C5CC6"/>
    <w:rsid w:val="006C5F81"/>
    <w:rsid w:val="006C61A0"/>
    <w:rsid w:val="006C6384"/>
    <w:rsid w:val="006C6964"/>
    <w:rsid w:val="006C7230"/>
    <w:rsid w:val="006C7825"/>
    <w:rsid w:val="006C7A05"/>
    <w:rsid w:val="006C7D7E"/>
    <w:rsid w:val="006D02D4"/>
    <w:rsid w:val="006D0736"/>
    <w:rsid w:val="006D07D8"/>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509"/>
    <w:rsid w:val="006D47ED"/>
    <w:rsid w:val="006D4FB3"/>
    <w:rsid w:val="006D512D"/>
    <w:rsid w:val="006D5481"/>
    <w:rsid w:val="006D55D3"/>
    <w:rsid w:val="006D55F3"/>
    <w:rsid w:val="006D5824"/>
    <w:rsid w:val="006D5F2C"/>
    <w:rsid w:val="006D6633"/>
    <w:rsid w:val="006D6A30"/>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96"/>
    <w:rsid w:val="006E47D6"/>
    <w:rsid w:val="006E47F7"/>
    <w:rsid w:val="006E4D46"/>
    <w:rsid w:val="006E5485"/>
    <w:rsid w:val="006E55D9"/>
    <w:rsid w:val="006E55E3"/>
    <w:rsid w:val="006E5830"/>
    <w:rsid w:val="006E5BB3"/>
    <w:rsid w:val="006E6362"/>
    <w:rsid w:val="006E66E3"/>
    <w:rsid w:val="006E67C9"/>
    <w:rsid w:val="006E6F14"/>
    <w:rsid w:val="006E7038"/>
    <w:rsid w:val="006E74A8"/>
    <w:rsid w:val="006E7F46"/>
    <w:rsid w:val="006F0825"/>
    <w:rsid w:val="006F095B"/>
    <w:rsid w:val="006F0BFF"/>
    <w:rsid w:val="006F0CC3"/>
    <w:rsid w:val="006F162D"/>
    <w:rsid w:val="006F16D9"/>
    <w:rsid w:val="006F197D"/>
    <w:rsid w:val="006F1B7A"/>
    <w:rsid w:val="006F2067"/>
    <w:rsid w:val="006F208C"/>
    <w:rsid w:val="006F26EC"/>
    <w:rsid w:val="006F2E5A"/>
    <w:rsid w:val="006F2FCD"/>
    <w:rsid w:val="006F30B1"/>
    <w:rsid w:val="006F325E"/>
    <w:rsid w:val="006F3277"/>
    <w:rsid w:val="006F3C68"/>
    <w:rsid w:val="006F3F7F"/>
    <w:rsid w:val="006F45B2"/>
    <w:rsid w:val="006F4A16"/>
    <w:rsid w:val="006F4E80"/>
    <w:rsid w:val="006F58FC"/>
    <w:rsid w:val="006F5BC3"/>
    <w:rsid w:val="006F6A8C"/>
    <w:rsid w:val="006F6E74"/>
    <w:rsid w:val="006F765B"/>
    <w:rsid w:val="006F7675"/>
    <w:rsid w:val="006F76B5"/>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D9"/>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869"/>
    <w:rsid w:val="00711AF3"/>
    <w:rsid w:val="00712236"/>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105A"/>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174"/>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210B"/>
    <w:rsid w:val="007321FF"/>
    <w:rsid w:val="00732476"/>
    <w:rsid w:val="00732C85"/>
    <w:rsid w:val="00733312"/>
    <w:rsid w:val="0073354E"/>
    <w:rsid w:val="00733C68"/>
    <w:rsid w:val="00733CFE"/>
    <w:rsid w:val="00733D2D"/>
    <w:rsid w:val="00733D7D"/>
    <w:rsid w:val="00733E0A"/>
    <w:rsid w:val="00733EAF"/>
    <w:rsid w:val="00734006"/>
    <w:rsid w:val="00734647"/>
    <w:rsid w:val="00734688"/>
    <w:rsid w:val="00734745"/>
    <w:rsid w:val="00734800"/>
    <w:rsid w:val="0073505E"/>
    <w:rsid w:val="007357B3"/>
    <w:rsid w:val="0073586B"/>
    <w:rsid w:val="00735887"/>
    <w:rsid w:val="00735C3C"/>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116C"/>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C"/>
    <w:rsid w:val="00744B1F"/>
    <w:rsid w:val="00744C03"/>
    <w:rsid w:val="00745079"/>
    <w:rsid w:val="00745512"/>
    <w:rsid w:val="007459EB"/>
    <w:rsid w:val="007459EC"/>
    <w:rsid w:val="00745E73"/>
    <w:rsid w:val="00746177"/>
    <w:rsid w:val="007463A4"/>
    <w:rsid w:val="0074642E"/>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CCC"/>
    <w:rsid w:val="007523F5"/>
    <w:rsid w:val="00752742"/>
    <w:rsid w:val="0075274B"/>
    <w:rsid w:val="00752C59"/>
    <w:rsid w:val="00752CB2"/>
    <w:rsid w:val="00752F68"/>
    <w:rsid w:val="00754011"/>
    <w:rsid w:val="00754041"/>
    <w:rsid w:val="007541B1"/>
    <w:rsid w:val="00754295"/>
    <w:rsid w:val="007548BF"/>
    <w:rsid w:val="00754DF8"/>
    <w:rsid w:val="007551CD"/>
    <w:rsid w:val="007558AB"/>
    <w:rsid w:val="00755A77"/>
    <w:rsid w:val="00755C81"/>
    <w:rsid w:val="00755E6C"/>
    <w:rsid w:val="007562A4"/>
    <w:rsid w:val="007567FE"/>
    <w:rsid w:val="00756F78"/>
    <w:rsid w:val="007572E7"/>
    <w:rsid w:val="00757473"/>
    <w:rsid w:val="00757552"/>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6C4"/>
    <w:rsid w:val="00762B98"/>
    <w:rsid w:val="00763528"/>
    <w:rsid w:val="007635CC"/>
    <w:rsid w:val="007635F7"/>
    <w:rsid w:val="00763A96"/>
    <w:rsid w:val="00763ED1"/>
    <w:rsid w:val="00764034"/>
    <w:rsid w:val="00764426"/>
    <w:rsid w:val="00764522"/>
    <w:rsid w:val="00764BA4"/>
    <w:rsid w:val="00764DFE"/>
    <w:rsid w:val="007652CA"/>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87E"/>
    <w:rsid w:val="007728E8"/>
    <w:rsid w:val="00772B31"/>
    <w:rsid w:val="00772F30"/>
    <w:rsid w:val="00773BBE"/>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94C"/>
    <w:rsid w:val="00783D58"/>
    <w:rsid w:val="00784055"/>
    <w:rsid w:val="00784532"/>
    <w:rsid w:val="00784561"/>
    <w:rsid w:val="00784D78"/>
    <w:rsid w:val="00784E48"/>
    <w:rsid w:val="00785011"/>
    <w:rsid w:val="0078546B"/>
    <w:rsid w:val="00785789"/>
    <w:rsid w:val="007859F0"/>
    <w:rsid w:val="00785C57"/>
    <w:rsid w:val="00785C92"/>
    <w:rsid w:val="00786870"/>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CDC"/>
    <w:rsid w:val="00795044"/>
    <w:rsid w:val="00795FB6"/>
    <w:rsid w:val="00795FFE"/>
    <w:rsid w:val="0079631A"/>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94B"/>
    <w:rsid w:val="007A4A07"/>
    <w:rsid w:val="007A4AD6"/>
    <w:rsid w:val="007A50BE"/>
    <w:rsid w:val="007A50C9"/>
    <w:rsid w:val="007A5934"/>
    <w:rsid w:val="007A5970"/>
    <w:rsid w:val="007A63CD"/>
    <w:rsid w:val="007A6462"/>
    <w:rsid w:val="007A6913"/>
    <w:rsid w:val="007A6A20"/>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F84"/>
    <w:rsid w:val="007B1090"/>
    <w:rsid w:val="007B10B6"/>
    <w:rsid w:val="007B11CD"/>
    <w:rsid w:val="007B1679"/>
    <w:rsid w:val="007B169F"/>
    <w:rsid w:val="007B1732"/>
    <w:rsid w:val="007B1BD1"/>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4BA"/>
    <w:rsid w:val="007C06F6"/>
    <w:rsid w:val="007C0A7C"/>
    <w:rsid w:val="007C0BD2"/>
    <w:rsid w:val="007C11E1"/>
    <w:rsid w:val="007C126F"/>
    <w:rsid w:val="007C1323"/>
    <w:rsid w:val="007C1550"/>
    <w:rsid w:val="007C16C2"/>
    <w:rsid w:val="007C20FE"/>
    <w:rsid w:val="007C23B7"/>
    <w:rsid w:val="007C26CE"/>
    <w:rsid w:val="007C2912"/>
    <w:rsid w:val="007C2B4C"/>
    <w:rsid w:val="007C3360"/>
    <w:rsid w:val="007C34D1"/>
    <w:rsid w:val="007C36B8"/>
    <w:rsid w:val="007C3D45"/>
    <w:rsid w:val="007C40EE"/>
    <w:rsid w:val="007C43A9"/>
    <w:rsid w:val="007C44A9"/>
    <w:rsid w:val="007C54CE"/>
    <w:rsid w:val="007C552E"/>
    <w:rsid w:val="007C5610"/>
    <w:rsid w:val="007C59BF"/>
    <w:rsid w:val="007C5B8F"/>
    <w:rsid w:val="007C620C"/>
    <w:rsid w:val="007C66F9"/>
    <w:rsid w:val="007C67B8"/>
    <w:rsid w:val="007C69F2"/>
    <w:rsid w:val="007C784E"/>
    <w:rsid w:val="007C79F1"/>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351C"/>
    <w:rsid w:val="007D3BC5"/>
    <w:rsid w:val="007D3C6A"/>
    <w:rsid w:val="007D3CE8"/>
    <w:rsid w:val="007D3E8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2D4"/>
    <w:rsid w:val="007E3363"/>
    <w:rsid w:val="007E3B78"/>
    <w:rsid w:val="007E4696"/>
    <w:rsid w:val="007E4A9A"/>
    <w:rsid w:val="007E4E09"/>
    <w:rsid w:val="007E4FF6"/>
    <w:rsid w:val="007E5294"/>
    <w:rsid w:val="007E5D56"/>
    <w:rsid w:val="007E66E3"/>
    <w:rsid w:val="007E67D6"/>
    <w:rsid w:val="007E6B5E"/>
    <w:rsid w:val="007E6DA4"/>
    <w:rsid w:val="007E6DEC"/>
    <w:rsid w:val="007E73FB"/>
    <w:rsid w:val="007E74C5"/>
    <w:rsid w:val="007F031D"/>
    <w:rsid w:val="007F0CBE"/>
    <w:rsid w:val="007F0FD0"/>
    <w:rsid w:val="007F0FEF"/>
    <w:rsid w:val="007F1263"/>
    <w:rsid w:val="007F131D"/>
    <w:rsid w:val="007F13DC"/>
    <w:rsid w:val="007F1622"/>
    <w:rsid w:val="007F1E32"/>
    <w:rsid w:val="007F2707"/>
    <w:rsid w:val="007F2787"/>
    <w:rsid w:val="007F2B09"/>
    <w:rsid w:val="007F2B7C"/>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9C8"/>
    <w:rsid w:val="007F7187"/>
    <w:rsid w:val="007F749A"/>
    <w:rsid w:val="007F7E00"/>
    <w:rsid w:val="00800167"/>
    <w:rsid w:val="0080024C"/>
    <w:rsid w:val="008002EB"/>
    <w:rsid w:val="00800B03"/>
    <w:rsid w:val="00800F01"/>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612"/>
    <w:rsid w:val="00805A0F"/>
    <w:rsid w:val="00805FD9"/>
    <w:rsid w:val="008063BE"/>
    <w:rsid w:val="00806891"/>
    <w:rsid w:val="00806FCE"/>
    <w:rsid w:val="0080705A"/>
    <w:rsid w:val="008070C0"/>
    <w:rsid w:val="00807423"/>
    <w:rsid w:val="008074DA"/>
    <w:rsid w:val="00807623"/>
    <w:rsid w:val="00807B2A"/>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E52"/>
    <w:rsid w:val="00812EE7"/>
    <w:rsid w:val="00812F99"/>
    <w:rsid w:val="00813237"/>
    <w:rsid w:val="00813430"/>
    <w:rsid w:val="00813603"/>
    <w:rsid w:val="008138E0"/>
    <w:rsid w:val="00813A21"/>
    <w:rsid w:val="00813F74"/>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850"/>
    <w:rsid w:val="00821982"/>
    <w:rsid w:val="00821A76"/>
    <w:rsid w:val="00821B24"/>
    <w:rsid w:val="00821E4B"/>
    <w:rsid w:val="00822221"/>
    <w:rsid w:val="0082251A"/>
    <w:rsid w:val="0082258D"/>
    <w:rsid w:val="008226C1"/>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9D4"/>
    <w:rsid w:val="00825CD8"/>
    <w:rsid w:val="008264CC"/>
    <w:rsid w:val="008266B7"/>
    <w:rsid w:val="00826764"/>
    <w:rsid w:val="00826A96"/>
    <w:rsid w:val="00827DCF"/>
    <w:rsid w:val="00827EFE"/>
    <w:rsid w:val="00830448"/>
    <w:rsid w:val="008307C7"/>
    <w:rsid w:val="008308AA"/>
    <w:rsid w:val="00830ABD"/>
    <w:rsid w:val="00831003"/>
    <w:rsid w:val="008312CB"/>
    <w:rsid w:val="008313D9"/>
    <w:rsid w:val="008313E4"/>
    <w:rsid w:val="00831657"/>
    <w:rsid w:val="008316AE"/>
    <w:rsid w:val="0083191C"/>
    <w:rsid w:val="008322CE"/>
    <w:rsid w:val="008323BA"/>
    <w:rsid w:val="00832A1F"/>
    <w:rsid w:val="00832A7E"/>
    <w:rsid w:val="00833317"/>
    <w:rsid w:val="00833348"/>
    <w:rsid w:val="00833817"/>
    <w:rsid w:val="00833FFE"/>
    <w:rsid w:val="00834A2E"/>
    <w:rsid w:val="00834AF1"/>
    <w:rsid w:val="00834E5F"/>
    <w:rsid w:val="008351E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D5C"/>
    <w:rsid w:val="00850E47"/>
    <w:rsid w:val="0085136E"/>
    <w:rsid w:val="0085149D"/>
    <w:rsid w:val="008514E9"/>
    <w:rsid w:val="0085198F"/>
    <w:rsid w:val="008519A4"/>
    <w:rsid w:val="00852091"/>
    <w:rsid w:val="00852233"/>
    <w:rsid w:val="00852493"/>
    <w:rsid w:val="00852964"/>
    <w:rsid w:val="008529FA"/>
    <w:rsid w:val="00852B73"/>
    <w:rsid w:val="008545DC"/>
    <w:rsid w:val="00854B7C"/>
    <w:rsid w:val="00854E38"/>
    <w:rsid w:val="00854E7D"/>
    <w:rsid w:val="00854FB9"/>
    <w:rsid w:val="0085588B"/>
    <w:rsid w:val="00855A44"/>
    <w:rsid w:val="00856092"/>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C1A"/>
    <w:rsid w:val="00861F74"/>
    <w:rsid w:val="00862217"/>
    <w:rsid w:val="00862754"/>
    <w:rsid w:val="0086288E"/>
    <w:rsid w:val="00862BFA"/>
    <w:rsid w:val="00862CA6"/>
    <w:rsid w:val="0086304D"/>
    <w:rsid w:val="00863309"/>
    <w:rsid w:val="008636AC"/>
    <w:rsid w:val="008636B5"/>
    <w:rsid w:val="008638B0"/>
    <w:rsid w:val="00863907"/>
    <w:rsid w:val="00863B9B"/>
    <w:rsid w:val="00864020"/>
    <w:rsid w:val="00864853"/>
    <w:rsid w:val="008648E8"/>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84D"/>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7275"/>
    <w:rsid w:val="008772C6"/>
    <w:rsid w:val="00877532"/>
    <w:rsid w:val="008778DA"/>
    <w:rsid w:val="00880594"/>
    <w:rsid w:val="00880666"/>
    <w:rsid w:val="00880907"/>
    <w:rsid w:val="008809A2"/>
    <w:rsid w:val="008810C7"/>
    <w:rsid w:val="00881304"/>
    <w:rsid w:val="008821E4"/>
    <w:rsid w:val="0088221A"/>
    <w:rsid w:val="0088239A"/>
    <w:rsid w:val="00882745"/>
    <w:rsid w:val="0088294C"/>
    <w:rsid w:val="00882C4D"/>
    <w:rsid w:val="00883100"/>
    <w:rsid w:val="008835E7"/>
    <w:rsid w:val="008837EA"/>
    <w:rsid w:val="00883D1B"/>
    <w:rsid w:val="008845D5"/>
    <w:rsid w:val="008846F4"/>
    <w:rsid w:val="0088498B"/>
    <w:rsid w:val="008856ED"/>
    <w:rsid w:val="0088594B"/>
    <w:rsid w:val="00885A70"/>
    <w:rsid w:val="00885C41"/>
    <w:rsid w:val="00885DC0"/>
    <w:rsid w:val="00886203"/>
    <w:rsid w:val="008862D0"/>
    <w:rsid w:val="008863AC"/>
    <w:rsid w:val="008865E7"/>
    <w:rsid w:val="008868AD"/>
    <w:rsid w:val="00886912"/>
    <w:rsid w:val="00886AEB"/>
    <w:rsid w:val="00886D0C"/>
    <w:rsid w:val="00886FE2"/>
    <w:rsid w:val="0088755D"/>
    <w:rsid w:val="00887AC6"/>
    <w:rsid w:val="00887D50"/>
    <w:rsid w:val="00890254"/>
    <w:rsid w:val="0089062A"/>
    <w:rsid w:val="00890685"/>
    <w:rsid w:val="008907C9"/>
    <w:rsid w:val="00890ACF"/>
    <w:rsid w:val="00890DD9"/>
    <w:rsid w:val="00890F80"/>
    <w:rsid w:val="00890F84"/>
    <w:rsid w:val="008911EF"/>
    <w:rsid w:val="008912FE"/>
    <w:rsid w:val="008913EE"/>
    <w:rsid w:val="008918C5"/>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3B3"/>
    <w:rsid w:val="00896564"/>
    <w:rsid w:val="008974AE"/>
    <w:rsid w:val="008976D7"/>
    <w:rsid w:val="00897729"/>
    <w:rsid w:val="0089780A"/>
    <w:rsid w:val="008979CB"/>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F4B"/>
    <w:rsid w:val="008B5296"/>
    <w:rsid w:val="008B5498"/>
    <w:rsid w:val="008B5738"/>
    <w:rsid w:val="008B573E"/>
    <w:rsid w:val="008B5A39"/>
    <w:rsid w:val="008B5C15"/>
    <w:rsid w:val="008B5F6A"/>
    <w:rsid w:val="008B635E"/>
    <w:rsid w:val="008B63BA"/>
    <w:rsid w:val="008B6458"/>
    <w:rsid w:val="008B66D4"/>
    <w:rsid w:val="008B6C78"/>
    <w:rsid w:val="008B7294"/>
    <w:rsid w:val="008B74BC"/>
    <w:rsid w:val="008B78F0"/>
    <w:rsid w:val="008B79B9"/>
    <w:rsid w:val="008B7A8C"/>
    <w:rsid w:val="008B7B27"/>
    <w:rsid w:val="008B7B3D"/>
    <w:rsid w:val="008B7C6A"/>
    <w:rsid w:val="008C0193"/>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84B"/>
    <w:rsid w:val="008C493C"/>
    <w:rsid w:val="008C4FB8"/>
    <w:rsid w:val="008C4FEC"/>
    <w:rsid w:val="008C52A9"/>
    <w:rsid w:val="008C541E"/>
    <w:rsid w:val="008C55D2"/>
    <w:rsid w:val="008C629D"/>
    <w:rsid w:val="008C67B6"/>
    <w:rsid w:val="008C6B5B"/>
    <w:rsid w:val="008C6F30"/>
    <w:rsid w:val="008C7546"/>
    <w:rsid w:val="008C762D"/>
    <w:rsid w:val="008C766C"/>
    <w:rsid w:val="008C776B"/>
    <w:rsid w:val="008D051C"/>
    <w:rsid w:val="008D096E"/>
    <w:rsid w:val="008D0D20"/>
    <w:rsid w:val="008D0DB2"/>
    <w:rsid w:val="008D0FD7"/>
    <w:rsid w:val="008D10F5"/>
    <w:rsid w:val="008D1221"/>
    <w:rsid w:val="008D130B"/>
    <w:rsid w:val="008D1B0A"/>
    <w:rsid w:val="008D1E0B"/>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60EE"/>
    <w:rsid w:val="008D63E4"/>
    <w:rsid w:val="008D6A8B"/>
    <w:rsid w:val="008D6B1D"/>
    <w:rsid w:val="008D6EE0"/>
    <w:rsid w:val="008D6FE2"/>
    <w:rsid w:val="008D708A"/>
    <w:rsid w:val="008D731C"/>
    <w:rsid w:val="008D7347"/>
    <w:rsid w:val="008D7DBF"/>
    <w:rsid w:val="008D7E02"/>
    <w:rsid w:val="008D7F77"/>
    <w:rsid w:val="008E03B0"/>
    <w:rsid w:val="008E068A"/>
    <w:rsid w:val="008E07F4"/>
    <w:rsid w:val="008E09ED"/>
    <w:rsid w:val="008E0AF4"/>
    <w:rsid w:val="008E0CC0"/>
    <w:rsid w:val="008E0D5A"/>
    <w:rsid w:val="008E0DBC"/>
    <w:rsid w:val="008E1450"/>
    <w:rsid w:val="008E1D03"/>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6075"/>
    <w:rsid w:val="008E6282"/>
    <w:rsid w:val="008E6689"/>
    <w:rsid w:val="008E6792"/>
    <w:rsid w:val="008E6BD7"/>
    <w:rsid w:val="008E6D01"/>
    <w:rsid w:val="008E73FE"/>
    <w:rsid w:val="008E75B6"/>
    <w:rsid w:val="008E777E"/>
    <w:rsid w:val="008E7AF6"/>
    <w:rsid w:val="008F0564"/>
    <w:rsid w:val="008F08E8"/>
    <w:rsid w:val="008F0CE4"/>
    <w:rsid w:val="008F166B"/>
    <w:rsid w:val="008F187D"/>
    <w:rsid w:val="008F19F7"/>
    <w:rsid w:val="008F1D24"/>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4CF"/>
    <w:rsid w:val="008F668D"/>
    <w:rsid w:val="008F66F3"/>
    <w:rsid w:val="008F6960"/>
    <w:rsid w:val="008F6B89"/>
    <w:rsid w:val="008F6D69"/>
    <w:rsid w:val="008F6E6A"/>
    <w:rsid w:val="008F7228"/>
    <w:rsid w:val="008F78CA"/>
    <w:rsid w:val="008F7A3D"/>
    <w:rsid w:val="008F7C67"/>
    <w:rsid w:val="008F7DCB"/>
    <w:rsid w:val="008F7FED"/>
    <w:rsid w:val="00900763"/>
    <w:rsid w:val="0090098D"/>
    <w:rsid w:val="00900BAF"/>
    <w:rsid w:val="00900C7F"/>
    <w:rsid w:val="00900ED9"/>
    <w:rsid w:val="009013BA"/>
    <w:rsid w:val="009015B7"/>
    <w:rsid w:val="00901A1F"/>
    <w:rsid w:val="00901CA1"/>
    <w:rsid w:val="00902043"/>
    <w:rsid w:val="009026BC"/>
    <w:rsid w:val="0090274A"/>
    <w:rsid w:val="0090274B"/>
    <w:rsid w:val="0090358C"/>
    <w:rsid w:val="00903627"/>
    <w:rsid w:val="00903746"/>
    <w:rsid w:val="00903C24"/>
    <w:rsid w:val="00904012"/>
    <w:rsid w:val="009040C3"/>
    <w:rsid w:val="009041AD"/>
    <w:rsid w:val="0090490C"/>
    <w:rsid w:val="00904982"/>
    <w:rsid w:val="00904A3D"/>
    <w:rsid w:val="00904C5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4B1"/>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A8"/>
    <w:rsid w:val="009234B4"/>
    <w:rsid w:val="009236DB"/>
    <w:rsid w:val="0092371A"/>
    <w:rsid w:val="00923C0A"/>
    <w:rsid w:val="00923C72"/>
    <w:rsid w:val="00923C7A"/>
    <w:rsid w:val="00923E78"/>
    <w:rsid w:val="009240C1"/>
    <w:rsid w:val="00924431"/>
    <w:rsid w:val="009244CB"/>
    <w:rsid w:val="00924ADF"/>
    <w:rsid w:val="00924BCF"/>
    <w:rsid w:val="00924C7E"/>
    <w:rsid w:val="00924D6E"/>
    <w:rsid w:val="00924E66"/>
    <w:rsid w:val="00924FA7"/>
    <w:rsid w:val="00925076"/>
    <w:rsid w:val="00925670"/>
    <w:rsid w:val="00925F78"/>
    <w:rsid w:val="009263E7"/>
    <w:rsid w:val="00926424"/>
    <w:rsid w:val="00926580"/>
    <w:rsid w:val="009265CA"/>
    <w:rsid w:val="00926829"/>
    <w:rsid w:val="00926F80"/>
    <w:rsid w:val="0092709F"/>
    <w:rsid w:val="009270EF"/>
    <w:rsid w:val="009270F4"/>
    <w:rsid w:val="009271D9"/>
    <w:rsid w:val="00927398"/>
    <w:rsid w:val="00927A65"/>
    <w:rsid w:val="00927AAD"/>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CF3"/>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9BE"/>
    <w:rsid w:val="00942A58"/>
    <w:rsid w:val="00942D70"/>
    <w:rsid w:val="00942ED8"/>
    <w:rsid w:val="00942F21"/>
    <w:rsid w:val="00942F64"/>
    <w:rsid w:val="009435EE"/>
    <w:rsid w:val="009440AF"/>
    <w:rsid w:val="0094413B"/>
    <w:rsid w:val="00944BD9"/>
    <w:rsid w:val="00944C60"/>
    <w:rsid w:val="0094506F"/>
    <w:rsid w:val="0094566B"/>
    <w:rsid w:val="00945B25"/>
    <w:rsid w:val="00945CF9"/>
    <w:rsid w:val="00945FCB"/>
    <w:rsid w:val="00946291"/>
    <w:rsid w:val="009462DE"/>
    <w:rsid w:val="00946670"/>
    <w:rsid w:val="00947003"/>
    <w:rsid w:val="00947A95"/>
    <w:rsid w:val="00947B1E"/>
    <w:rsid w:val="00947C92"/>
    <w:rsid w:val="00947D92"/>
    <w:rsid w:val="0095034E"/>
    <w:rsid w:val="009504A5"/>
    <w:rsid w:val="009504D7"/>
    <w:rsid w:val="00950DD1"/>
    <w:rsid w:val="00950EB0"/>
    <w:rsid w:val="009510B3"/>
    <w:rsid w:val="0095124A"/>
    <w:rsid w:val="00951280"/>
    <w:rsid w:val="009513D6"/>
    <w:rsid w:val="00951747"/>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BEC"/>
    <w:rsid w:val="00956FF6"/>
    <w:rsid w:val="00957D24"/>
    <w:rsid w:val="00957D5E"/>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640"/>
    <w:rsid w:val="00964776"/>
    <w:rsid w:val="0096504A"/>
    <w:rsid w:val="00965378"/>
    <w:rsid w:val="00965402"/>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E9"/>
    <w:rsid w:val="00970418"/>
    <w:rsid w:val="00970ED7"/>
    <w:rsid w:val="00970F0C"/>
    <w:rsid w:val="0097142B"/>
    <w:rsid w:val="009714F9"/>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412E"/>
    <w:rsid w:val="009842E5"/>
    <w:rsid w:val="00984443"/>
    <w:rsid w:val="0098462A"/>
    <w:rsid w:val="009846CE"/>
    <w:rsid w:val="00984BC1"/>
    <w:rsid w:val="0098525B"/>
    <w:rsid w:val="009858FE"/>
    <w:rsid w:val="00985B97"/>
    <w:rsid w:val="00985E54"/>
    <w:rsid w:val="00985F7C"/>
    <w:rsid w:val="0098606A"/>
    <w:rsid w:val="009862C3"/>
    <w:rsid w:val="009863EC"/>
    <w:rsid w:val="009868E4"/>
    <w:rsid w:val="00986A7B"/>
    <w:rsid w:val="00986F02"/>
    <w:rsid w:val="009874AD"/>
    <w:rsid w:val="00987546"/>
    <w:rsid w:val="00987858"/>
    <w:rsid w:val="00987885"/>
    <w:rsid w:val="00990402"/>
    <w:rsid w:val="009915DA"/>
    <w:rsid w:val="00991669"/>
    <w:rsid w:val="00991AC3"/>
    <w:rsid w:val="00991D86"/>
    <w:rsid w:val="00991EAC"/>
    <w:rsid w:val="00991F8B"/>
    <w:rsid w:val="0099231C"/>
    <w:rsid w:val="009923E2"/>
    <w:rsid w:val="0099257B"/>
    <w:rsid w:val="0099268A"/>
    <w:rsid w:val="009928E7"/>
    <w:rsid w:val="00992C78"/>
    <w:rsid w:val="00992C9B"/>
    <w:rsid w:val="009932B4"/>
    <w:rsid w:val="00993715"/>
    <w:rsid w:val="00993AA1"/>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20E0"/>
    <w:rsid w:val="009A25FC"/>
    <w:rsid w:val="009A2709"/>
    <w:rsid w:val="009A27A2"/>
    <w:rsid w:val="009A2A1A"/>
    <w:rsid w:val="009A2A74"/>
    <w:rsid w:val="009A2AE3"/>
    <w:rsid w:val="009A32E4"/>
    <w:rsid w:val="009A3478"/>
    <w:rsid w:val="009A36A6"/>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2FEB"/>
    <w:rsid w:val="009B35BC"/>
    <w:rsid w:val="009B37AC"/>
    <w:rsid w:val="009B3B71"/>
    <w:rsid w:val="009B3CB2"/>
    <w:rsid w:val="009B40CA"/>
    <w:rsid w:val="009B4361"/>
    <w:rsid w:val="009B5265"/>
    <w:rsid w:val="009B545D"/>
    <w:rsid w:val="009B5B0B"/>
    <w:rsid w:val="009B5BFE"/>
    <w:rsid w:val="009B6309"/>
    <w:rsid w:val="009B638B"/>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9DB"/>
    <w:rsid w:val="009C1CD1"/>
    <w:rsid w:val="009C1D06"/>
    <w:rsid w:val="009C1D2B"/>
    <w:rsid w:val="009C22EB"/>
    <w:rsid w:val="009C252E"/>
    <w:rsid w:val="009C294C"/>
    <w:rsid w:val="009C2A77"/>
    <w:rsid w:val="009C2CAC"/>
    <w:rsid w:val="009C2E78"/>
    <w:rsid w:val="009C3326"/>
    <w:rsid w:val="009C3574"/>
    <w:rsid w:val="009C3630"/>
    <w:rsid w:val="009C37F2"/>
    <w:rsid w:val="009C385F"/>
    <w:rsid w:val="009C393F"/>
    <w:rsid w:val="009C3B76"/>
    <w:rsid w:val="009C3D2A"/>
    <w:rsid w:val="009C3E04"/>
    <w:rsid w:val="009C40FB"/>
    <w:rsid w:val="009C41A0"/>
    <w:rsid w:val="009C4474"/>
    <w:rsid w:val="009C4696"/>
    <w:rsid w:val="009C4710"/>
    <w:rsid w:val="009C49A2"/>
    <w:rsid w:val="009C4D49"/>
    <w:rsid w:val="009C50E5"/>
    <w:rsid w:val="009C52DE"/>
    <w:rsid w:val="009C5661"/>
    <w:rsid w:val="009C5743"/>
    <w:rsid w:val="009C594D"/>
    <w:rsid w:val="009C5A6A"/>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B69"/>
    <w:rsid w:val="009C7C8C"/>
    <w:rsid w:val="009C7D6F"/>
    <w:rsid w:val="009D033B"/>
    <w:rsid w:val="009D0679"/>
    <w:rsid w:val="009D0740"/>
    <w:rsid w:val="009D07B7"/>
    <w:rsid w:val="009D0BCA"/>
    <w:rsid w:val="009D11EA"/>
    <w:rsid w:val="009D1447"/>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6B47"/>
    <w:rsid w:val="009D6D8B"/>
    <w:rsid w:val="009D6F11"/>
    <w:rsid w:val="009D6FA2"/>
    <w:rsid w:val="009D71A7"/>
    <w:rsid w:val="009D791B"/>
    <w:rsid w:val="009E0B26"/>
    <w:rsid w:val="009E0E2D"/>
    <w:rsid w:val="009E0E7A"/>
    <w:rsid w:val="009E10AC"/>
    <w:rsid w:val="009E12B8"/>
    <w:rsid w:val="009E158C"/>
    <w:rsid w:val="009E15E4"/>
    <w:rsid w:val="009E210B"/>
    <w:rsid w:val="009E2159"/>
    <w:rsid w:val="009E2591"/>
    <w:rsid w:val="009E2610"/>
    <w:rsid w:val="009E317D"/>
    <w:rsid w:val="009E3689"/>
    <w:rsid w:val="009E372C"/>
    <w:rsid w:val="009E38B7"/>
    <w:rsid w:val="009E3957"/>
    <w:rsid w:val="009E3A04"/>
    <w:rsid w:val="009E3A15"/>
    <w:rsid w:val="009E3FCD"/>
    <w:rsid w:val="009E4099"/>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0A6"/>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87"/>
    <w:rsid w:val="009F27C6"/>
    <w:rsid w:val="009F27FA"/>
    <w:rsid w:val="009F2C68"/>
    <w:rsid w:val="009F2CBF"/>
    <w:rsid w:val="009F2D3D"/>
    <w:rsid w:val="009F2EAF"/>
    <w:rsid w:val="009F2F12"/>
    <w:rsid w:val="009F2F3E"/>
    <w:rsid w:val="009F32C1"/>
    <w:rsid w:val="009F3740"/>
    <w:rsid w:val="009F3870"/>
    <w:rsid w:val="009F392D"/>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27"/>
    <w:rsid w:val="009F71BF"/>
    <w:rsid w:val="009F75BE"/>
    <w:rsid w:val="009F77BA"/>
    <w:rsid w:val="009F7818"/>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E38"/>
    <w:rsid w:val="00A077A4"/>
    <w:rsid w:val="00A07B5D"/>
    <w:rsid w:val="00A10216"/>
    <w:rsid w:val="00A1080F"/>
    <w:rsid w:val="00A10F49"/>
    <w:rsid w:val="00A10F63"/>
    <w:rsid w:val="00A1108D"/>
    <w:rsid w:val="00A110FC"/>
    <w:rsid w:val="00A11290"/>
    <w:rsid w:val="00A11B41"/>
    <w:rsid w:val="00A11B66"/>
    <w:rsid w:val="00A11DD4"/>
    <w:rsid w:val="00A120A2"/>
    <w:rsid w:val="00A12140"/>
    <w:rsid w:val="00A12C0C"/>
    <w:rsid w:val="00A137FD"/>
    <w:rsid w:val="00A139BC"/>
    <w:rsid w:val="00A13AF0"/>
    <w:rsid w:val="00A13F36"/>
    <w:rsid w:val="00A13FBA"/>
    <w:rsid w:val="00A1438A"/>
    <w:rsid w:val="00A148C3"/>
    <w:rsid w:val="00A14C0E"/>
    <w:rsid w:val="00A14E71"/>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60A"/>
    <w:rsid w:val="00A21773"/>
    <w:rsid w:val="00A21D82"/>
    <w:rsid w:val="00A21F25"/>
    <w:rsid w:val="00A21F3C"/>
    <w:rsid w:val="00A22580"/>
    <w:rsid w:val="00A22860"/>
    <w:rsid w:val="00A2289C"/>
    <w:rsid w:val="00A22997"/>
    <w:rsid w:val="00A2303D"/>
    <w:rsid w:val="00A23566"/>
    <w:rsid w:val="00A23778"/>
    <w:rsid w:val="00A238B8"/>
    <w:rsid w:val="00A240E5"/>
    <w:rsid w:val="00A24163"/>
    <w:rsid w:val="00A241B1"/>
    <w:rsid w:val="00A242CE"/>
    <w:rsid w:val="00A24A73"/>
    <w:rsid w:val="00A24D58"/>
    <w:rsid w:val="00A25337"/>
    <w:rsid w:val="00A254F9"/>
    <w:rsid w:val="00A25530"/>
    <w:rsid w:val="00A25A4D"/>
    <w:rsid w:val="00A25B16"/>
    <w:rsid w:val="00A26177"/>
    <w:rsid w:val="00A26355"/>
    <w:rsid w:val="00A26797"/>
    <w:rsid w:val="00A26B5D"/>
    <w:rsid w:val="00A26C9C"/>
    <w:rsid w:val="00A26DBC"/>
    <w:rsid w:val="00A26F1F"/>
    <w:rsid w:val="00A2730C"/>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51"/>
    <w:rsid w:val="00A33C95"/>
    <w:rsid w:val="00A341AC"/>
    <w:rsid w:val="00A343A1"/>
    <w:rsid w:val="00A348E0"/>
    <w:rsid w:val="00A34CDE"/>
    <w:rsid w:val="00A34E9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205"/>
    <w:rsid w:val="00A426BA"/>
    <w:rsid w:val="00A427FB"/>
    <w:rsid w:val="00A4289C"/>
    <w:rsid w:val="00A42C6D"/>
    <w:rsid w:val="00A42DBA"/>
    <w:rsid w:val="00A42EFE"/>
    <w:rsid w:val="00A435D7"/>
    <w:rsid w:val="00A435E3"/>
    <w:rsid w:val="00A43725"/>
    <w:rsid w:val="00A43A28"/>
    <w:rsid w:val="00A43A7F"/>
    <w:rsid w:val="00A445F7"/>
    <w:rsid w:val="00A44956"/>
    <w:rsid w:val="00A44E12"/>
    <w:rsid w:val="00A4517E"/>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32C"/>
    <w:rsid w:val="00A50402"/>
    <w:rsid w:val="00A507C1"/>
    <w:rsid w:val="00A508F4"/>
    <w:rsid w:val="00A5097B"/>
    <w:rsid w:val="00A509B9"/>
    <w:rsid w:val="00A50BAA"/>
    <w:rsid w:val="00A50C41"/>
    <w:rsid w:val="00A50DEC"/>
    <w:rsid w:val="00A51A58"/>
    <w:rsid w:val="00A51D4D"/>
    <w:rsid w:val="00A51E60"/>
    <w:rsid w:val="00A522FC"/>
    <w:rsid w:val="00A5240C"/>
    <w:rsid w:val="00A52631"/>
    <w:rsid w:val="00A528EF"/>
    <w:rsid w:val="00A52932"/>
    <w:rsid w:val="00A52A22"/>
    <w:rsid w:val="00A534B1"/>
    <w:rsid w:val="00A535DF"/>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4E5"/>
    <w:rsid w:val="00A609A9"/>
    <w:rsid w:val="00A60A63"/>
    <w:rsid w:val="00A60C62"/>
    <w:rsid w:val="00A60F1A"/>
    <w:rsid w:val="00A61745"/>
    <w:rsid w:val="00A62015"/>
    <w:rsid w:val="00A62E51"/>
    <w:rsid w:val="00A62FC6"/>
    <w:rsid w:val="00A63003"/>
    <w:rsid w:val="00A63679"/>
    <w:rsid w:val="00A636EB"/>
    <w:rsid w:val="00A63742"/>
    <w:rsid w:val="00A639A8"/>
    <w:rsid w:val="00A63A2F"/>
    <w:rsid w:val="00A63A3C"/>
    <w:rsid w:val="00A64922"/>
    <w:rsid w:val="00A64E5F"/>
    <w:rsid w:val="00A64EB4"/>
    <w:rsid w:val="00A6567F"/>
    <w:rsid w:val="00A659B9"/>
    <w:rsid w:val="00A65B21"/>
    <w:rsid w:val="00A65C11"/>
    <w:rsid w:val="00A65D58"/>
    <w:rsid w:val="00A65F44"/>
    <w:rsid w:val="00A660C1"/>
    <w:rsid w:val="00A662C7"/>
    <w:rsid w:val="00A6665B"/>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1CC6"/>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931"/>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08B"/>
    <w:rsid w:val="00A900C9"/>
    <w:rsid w:val="00A90782"/>
    <w:rsid w:val="00A90B90"/>
    <w:rsid w:val="00A91081"/>
    <w:rsid w:val="00A911A1"/>
    <w:rsid w:val="00A914E9"/>
    <w:rsid w:val="00A91A95"/>
    <w:rsid w:val="00A91DC9"/>
    <w:rsid w:val="00A91E28"/>
    <w:rsid w:val="00A920CF"/>
    <w:rsid w:val="00A92454"/>
    <w:rsid w:val="00A92837"/>
    <w:rsid w:val="00A92C44"/>
    <w:rsid w:val="00A92F71"/>
    <w:rsid w:val="00A93185"/>
    <w:rsid w:val="00A9364C"/>
    <w:rsid w:val="00A93738"/>
    <w:rsid w:val="00A937B6"/>
    <w:rsid w:val="00A93B5C"/>
    <w:rsid w:val="00A9421F"/>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EB4"/>
    <w:rsid w:val="00AA0F83"/>
    <w:rsid w:val="00AA10D9"/>
    <w:rsid w:val="00AA1132"/>
    <w:rsid w:val="00AA113C"/>
    <w:rsid w:val="00AA168F"/>
    <w:rsid w:val="00AA16D4"/>
    <w:rsid w:val="00AA1C30"/>
    <w:rsid w:val="00AA1DD2"/>
    <w:rsid w:val="00AA236C"/>
    <w:rsid w:val="00AA23DE"/>
    <w:rsid w:val="00AA2906"/>
    <w:rsid w:val="00AA2C7E"/>
    <w:rsid w:val="00AA2E93"/>
    <w:rsid w:val="00AA2F03"/>
    <w:rsid w:val="00AA3502"/>
    <w:rsid w:val="00AA36FB"/>
    <w:rsid w:val="00AA40F0"/>
    <w:rsid w:val="00AA4196"/>
    <w:rsid w:val="00AA43FB"/>
    <w:rsid w:val="00AA4493"/>
    <w:rsid w:val="00AA480C"/>
    <w:rsid w:val="00AA4AB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522"/>
    <w:rsid w:val="00AB2818"/>
    <w:rsid w:val="00AB2E1B"/>
    <w:rsid w:val="00AB308F"/>
    <w:rsid w:val="00AB311A"/>
    <w:rsid w:val="00AB3344"/>
    <w:rsid w:val="00AB39BF"/>
    <w:rsid w:val="00AB3A9D"/>
    <w:rsid w:val="00AB403C"/>
    <w:rsid w:val="00AB42DC"/>
    <w:rsid w:val="00AB42E7"/>
    <w:rsid w:val="00AB43FA"/>
    <w:rsid w:val="00AB476D"/>
    <w:rsid w:val="00AB4871"/>
    <w:rsid w:val="00AB4B1A"/>
    <w:rsid w:val="00AB4BA6"/>
    <w:rsid w:val="00AB5078"/>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CEC"/>
    <w:rsid w:val="00AC1D08"/>
    <w:rsid w:val="00AC1D53"/>
    <w:rsid w:val="00AC1EDD"/>
    <w:rsid w:val="00AC204A"/>
    <w:rsid w:val="00AC2164"/>
    <w:rsid w:val="00AC2527"/>
    <w:rsid w:val="00AC269B"/>
    <w:rsid w:val="00AC272B"/>
    <w:rsid w:val="00AC2987"/>
    <w:rsid w:val="00AC2DFD"/>
    <w:rsid w:val="00AC338D"/>
    <w:rsid w:val="00AC3914"/>
    <w:rsid w:val="00AC392B"/>
    <w:rsid w:val="00AC3D90"/>
    <w:rsid w:val="00AC4163"/>
    <w:rsid w:val="00AC428B"/>
    <w:rsid w:val="00AC435B"/>
    <w:rsid w:val="00AC4942"/>
    <w:rsid w:val="00AC4BDC"/>
    <w:rsid w:val="00AC4C65"/>
    <w:rsid w:val="00AC4E5E"/>
    <w:rsid w:val="00AC503F"/>
    <w:rsid w:val="00AC5101"/>
    <w:rsid w:val="00AC5DDA"/>
    <w:rsid w:val="00AC60A6"/>
    <w:rsid w:val="00AC64E9"/>
    <w:rsid w:val="00AC6DA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B9B"/>
    <w:rsid w:val="00AD1FA7"/>
    <w:rsid w:val="00AD261F"/>
    <w:rsid w:val="00AD2836"/>
    <w:rsid w:val="00AD2899"/>
    <w:rsid w:val="00AD2A78"/>
    <w:rsid w:val="00AD2FAC"/>
    <w:rsid w:val="00AD2FC9"/>
    <w:rsid w:val="00AD3035"/>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544"/>
    <w:rsid w:val="00AE0756"/>
    <w:rsid w:val="00AE095A"/>
    <w:rsid w:val="00AE0EEB"/>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C09"/>
    <w:rsid w:val="00AE4DC5"/>
    <w:rsid w:val="00AE4F4D"/>
    <w:rsid w:val="00AE5022"/>
    <w:rsid w:val="00AE5184"/>
    <w:rsid w:val="00AE5301"/>
    <w:rsid w:val="00AE606B"/>
    <w:rsid w:val="00AE62CD"/>
    <w:rsid w:val="00AE62EB"/>
    <w:rsid w:val="00AE6374"/>
    <w:rsid w:val="00AE6739"/>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B41"/>
    <w:rsid w:val="00AF2D1C"/>
    <w:rsid w:val="00AF3602"/>
    <w:rsid w:val="00AF3699"/>
    <w:rsid w:val="00AF3A05"/>
    <w:rsid w:val="00AF3DA4"/>
    <w:rsid w:val="00AF42EE"/>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BD7"/>
    <w:rsid w:val="00B00DA2"/>
    <w:rsid w:val="00B00E6B"/>
    <w:rsid w:val="00B01122"/>
    <w:rsid w:val="00B0145B"/>
    <w:rsid w:val="00B0165F"/>
    <w:rsid w:val="00B016F0"/>
    <w:rsid w:val="00B018A6"/>
    <w:rsid w:val="00B01CD5"/>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49C"/>
    <w:rsid w:val="00B10528"/>
    <w:rsid w:val="00B10E61"/>
    <w:rsid w:val="00B10EE2"/>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06F"/>
    <w:rsid w:val="00B14358"/>
    <w:rsid w:val="00B148FE"/>
    <w:rsid w:val="00B14CE9"/>
    <w:rsid w:val="00B14D28"/>
    <w:rsid w:val="00B14EEF"/>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50"/>
    <w:rsid w:val="00B2137F"/>
    <w:rsid w:val="00B21815"/>
    <w:rsid w:val="00B219DD"/>
    <w:rsid w:val="00B21BFE"/>
    <w:rsid w:val="00B21C86"/>
    <w:rsid w:val="00B21D9D"/>
    <w:rsid w:val="00B22088"/>
    <w:rsid w:val="00B22146"/>
    <w:rsid w:val="00B22179"/>
    <w:rsid w:val="00B222C9"/>
    <w:rsid w:val="00B22756"/>
    <w:rsid w:val="00B22A8F"/>
    <w:rsid w:val="00B22C64"/>
    <w:rsid w:val="00B22C78"/>
    <w:rsid w:val="00B22ECD"/>
    <w:rsid w:val="00B23021"/>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70D"/>
    <w:rsid w:val="00B278D5"/>
    <w:rsid w:val="00B27C73"/>
    <w:rsid w:val="00B27D87"/>
    <w:rsid w:val="00B27EDF"/>
    <w:rsid w:val="00B3062C"/>
    <w:rsid w:val="00B30852"/>
    <w:rsid w:val="00B3094D"/>
    <w:rsid w:val="00B3107A"/>
    <w:rsid w:val="00B31280"/>
    <w:rsid w:val="00B313E0"/>
    <w:rsid w:val="00B3145C"/>
    <w:rsid w:val="00B3171B"/>
    <w:rsid w:val="00B31CC8"/>
    <w:rsid w:val="00B31CD7"/>
    <w:rsid w:val="00B32053"/>
    <w:rsid w:val="00B323E1"/>
    <w:rsid w:val="00B32A61"/>
    <w:rsid w:val="00B32B0E"/>
    <w:rsid w:val="00B32B33"/>
    <w:rsid w:val="00B3301F"/>
    <w:rsid w:val="00B3351C"/>
    <w:rsid w:val="00B339B5"/>
    <w:rsid w:val="00B33CD3"/>
    <w:rsid w:val="00B33DDB"/>
    <w:rsid w:val="00B340B4"/>
    <w:rsid w:val="00B348F4"/>
    <w:rsid w:val="00B34C93"/>
    <w:rsid w:val="00B35532"/>
    <w:rsid w:val="00B35742"/>
    <w:rsid w:val="00B3583E"/>
    <w:rsid w:val="00B35841"/>
    <w:rsid w:val="00B35BF5"/>
    <w:rsid w:val="00B35F6F"/>
    <w:rsid w:val="00B35FC0"/>
    <w:rsid w:val="00B361B0"/>
    <w:rsid w:val="00B3631B"/>
    <w:rsid w:val="00B36536"/>
    <w:rsid w:val="00B36686"/>
    <w:rsid w:val="00B367A0"/>
    <w:rsid w:val="00B36BD6"/>
    <w:rsid w:val="00B36E85"/>
    <w:rsid w:val="00B36EB7"/>
    <w:rsid w:val="00B372A6"/>
    <w:rsid w:val="00B373C3"/>
    <w:rsid w:val="00B3767C"/>
    <w:rsid w:val="00B3771A"/>
    <w:rsid w:val="00B37A42"/>
    <w:rsid w:val="00B37FFD"/>
    <w:rsid w:val="00B401B5"/>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74C"/>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DDF"/>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95C"/>
    <w:rsid w:val="00B62F59"/>
    <w:rsid w:val="00B630F4"/>
    <w:rsid w:val="00B63280"/>
    <w:rsid w:val="00B63625"/>
    <w:rsid w:val="00B6395E"/>
    <w:rsid w:val="00B63C33"/>
    <w:rsid w:val="00B63C8D"/>
    <w:rsid w:val="00B63DA0"/>
    <w:rsid w:val="00B640C7"/>
    <w:rsid w:val="00B641C8"/>
    <w:rsid w:val="00B64511"/>
    <w:rsid w:val="00B6453A"/>
    <w:rsid w:val="00B64AA1"/>
    <w:rsid w:val="00B64B0E"/>
    <w:rsid w:val="00B64CB7"/>
    <w:rsid w:val="00B650ED"/>
    <w:rsid w:val="00B651DA"/>
    <w:rsid w:val="00B652FC"/>
    <w:rsid w:val="00B654D4"/>
    <w:rsid w:val="00B657CC"/>
    <w:rsid w:val="00B657F0"/>
    <w:rsid w:val="00B6592E"/>
    <w:rsid w:val="00B6605B"/>
    <w:rsid w:val="00B664B2"/>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8E"/>
    <w:rsid w:val="00B7259B"/>
    <w:rsid w:val="00B728B2"/>
    <w:rsid w:val="00B72CC4"/>
    <w:rsid w:val="00B72E3F"/>
    <w:rsid w:val="00B72F0D"/>
    <w:rsid w:val="00B72FBB"/>
    <w:rsid w:val="00B730A3"/>
    <w:rsid w:val="00B73147"/>
    <w:rsid w:val="00B73275"/>
    <w:rsid w:val="00B73509"/>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E83"/>
    <w:rsid w:val="00B80007"/>
    <w:rsid w:val="00B800AC"/>
    <w:rsid w:val="00B8037F"/>
    <w:rsid w:val="00B80733"/>
    <w:rsid w:val="00B80B95"/>
    <w:rsid w:val="00B80F5F"/>
    <w:rsid w:val="00B80F6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294"/>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C2"/>
    <w:rsid w:val="00B92EDD"/>
    <w:rsid w:val="00B93288"/>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5E7E"/>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EE1"/>
    <w:rsid w:val="00BB7274"/>
    <w:rsid w:val="00BB72C0"/>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DF9"/>
    <w:rsid w:val="00BC5E74"/>
    <w:rsid w:val="00BC5F7E"/>
    <w:rsid w:val="00BC5FB9"/>
    <w:rsid w:val="00BC638F"/>
    <w:rsid w:val="00BC65C2"/>
    <w:rsid w:val="00BC660F"/>
    <w:rsid w:val="00BC68E9"/>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506E"/>
    <w:rsid w:val="00BD50DC"/>
    <w:rsid w:val="00BD51FA"/>
    <w:rsid w:val="00BD5280"/>
    <w:rsid w:val="00BD52BF"/>
    <w:rsid w:val="00BD52FA"/>
    <w:rsid w:val="00BD549E"/>
    <w:rsid w:val="00BD558E"/>
    <w:rsid w:val="00BD5634"/>
    <w:rsid w:val="00BD59FE"/>
    <w:rsid w:val="00BD5DC8"/>
    <w:rsid w:val="00BD5E3A"/>
    <w:rsid w:val="00BD5E82"/>
    <w:rsid w:val="00BD633D"/>
    <w:rsid w:val="00BD6547"/>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7FF"/>
    <w:rsid w:val="00BE203A"/>
    <w:rsid w:val="00BE2571"/>
    <w:rsid w:val="00BE2655"/>
    <w:rsid w:val="00BE267F"/>
    <w:rsid w:val="00BE29CE"/>
    <w:rsid w:val="00BE2A84"/>
    <w:rsid w:val="00BE2AC6"/>
    <w:rsid w:val="00BE2CD7"/>
    <w:rsid w:val="00BE31EB"/>
    <w:rsid w:val="00BE34A0"/>
    <w:rsid w:val="00BE37E7"/>
    <w:rsid w:val="00BE3BAA"/>
    <w:rsid w:val="00BE4074"/>
    <w:rsid w:val="00BE432A"/>
    <w:rsid w:val="00BE4375"/>
    <w:rsid w:val="00BE43D8"/>
    <w:rsid w:val="00BE4461"/>
    <w:rsid w:val="00BE467D"/>
    <w:rsid w:val="00BE4741"/>
    <w:rsid w:val="00BE489B"/>
    <w:rsid w:val="00BE4EC5"/>
    <w:rsid w:val="00BE5210"/>
    <w:rsid w:val="00BE5761"/>
    <w:rsid w:val="00BE5784"/>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C63"/>
    <w:rsid w:val="00BF655A"/>
    <w:rsid w:val="00BF6573"/>
    <w:rsid w:val="00BF6AA8"/>
    <w:rsid w:val="00BF6BB1"/>
    <w:rsid w:val="00BF71FC"/>
    <w:rsid w:val="00BF73DC"/>
    <w:rsid w:val="00C006C8"/>
    <w:rsid w:val="00C00761"/>
    <w:rsid w:val="00C007A9"/>
    <w:rsid w:val="00C012AF"/>
    <w:rsid w:val="00C0151D"/>
    <w:rsid w:val="00C01691"/>
    <w:rsid w:val="00C01B42"/>
    <w:rsid w:val="00C01B98"/>
    <w:rsid w:val="00C01E49"/>
    <w:rsid w:val="00C01F96"/>
    <w:rsid w:val="00C0245A"/>
    <w:rsid w:val="00C02A77"/>
    <w:rsid w:val="00C02B66"/>
    <w:rsid w:val="00C0352D"/>
    <w:rsid w:val="00C03660"/>
    <w:rsid w:val="00C038D3"/>
    <w:rsid w:val="00C03AA1"/>
    <w:rsid w:val="00C03AF6"/>
    <w:rsid w:val="00C03D7D"/>
    <w:rsid w:val="00C03DD0"/>
    <w:rsid w:val="00C0456D"/>
    <w:rsid w:val="00C04C8F"/>
    <w:rsid w:val="00C04D68"/>
    <w:rsid w:val="00C04DE7"/>
    <w:rsid w:val="00C04FB9"/>
    <w:rsid w:val="00C05063"/>
    <w:rsid w:val="00C0508D"/>
    <w:rsid w:val="00C051A8"/>
    <w:rsid w:val="00C0526B"/>
    <w:rsid w:val="00C05333"/>
    <w:rsid w:val="00C05350"/>
    <w:rsid w:val="00C05371"/>
    <w:rsid w:val="00C0547D"/>
    <w:rsid w:val="00C06AD0"/>
    <w:rsid w:val="00C06AFD"/>
    <w:rsid w:val="00C06D01"/>
    <w:rsid w:val="00C06D78"/>
    <w:rsid w:val="00C070D5"/>
    <w:rsid w:val="00C0727C"/>
    <w:rsid w:val="00C072C7"/>
    <w:rsid w:val="00C072D4"/>
    <w:rsid w:val="00C0771E"/>
    <w:rsid w:val="00C0786D"/>
    <w:rsid w:val="00C07B9C"/>
    <w:rsid w:val="00C07C6C"/>
    <w:rsid w:val="00C07D5F"/>
    <w:rsid w:val="00C102E1"/>
    <w:rsid w:val="00C10404"/>
    <w:rsid w:val="00C10436"/>
    <w:rsid w:val="00C1070C"/>
    <w:rsid w:val="00C10766"/>
    <w:rsid w:val="00C1077C"/>
    <w:rsid w:val="00C108D7"/>
    <w:rsid w:val="00C1135B"/>
    <w:rsid w:val="00C114BE"/>
    <w:rsid w:val="00C11584"/>
    <w:rsid w:val="00C116C4"/>
    <w:rsid w:val="00C11BAB"/>
    <w:rsid w:val="00C12023"/>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32"/>
    <w:rsid w:val="00C13FD4"/>
    <w:rsid w:val="00C14021"/>
    <w:rsid w:val="00C14602"/>
    <w:rsid w:val="00C14AD3"/>
    <w:rsid w:val="00C15031"/>
    <w:rsid w:val="00C151F4"/>
    <w:rsid w:val="00C1551B"/>
    <w:rsid w:val="00C161A6"/>
    <w:rsid w:val="00C16543"/>
    <w:rsid w:val="00C16658"/>
    <w:rsid w:val="00C16AF2"/>
    <w:rsid w:val="00C171CB"/>
    <w:rsid w:val="00C172C0"/>
    <w:rsid w:val="00C1782B"/>
    <w:rsid w:val="00C17C6B"/>
    <w:rsid w:val="00C17E5E"/>
    <w:rsid w:val="00C20903"/>
    <w:rsid w:val="00C20CB3"/>
    <w:rsid w:val="00C20D8D"/>
    <w:rsid w:val="00C2128D"/>
    <w:rsid w:val="00C21318"/>
    <w:rsid w:val="00C21327"/>
    <w:rsid w:val="00C214C3"/>
    <w:rsid w:val="00C21750"/>
    <w:rsid w:val="00C21780"/>
    <w:rsid w:val="00C21A55"/>
    <w:rsid w:val="00C21AFF"/>
    <w:rsid w:val="00C21C42"/>
    <w:rsid w:val="00C21ED9"/>
    <w:rsid w:val="00C22212"/>
    <w:rsid w:val="00C22ED9"/>
    <w:rsid w:val="00C22EEE"/>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B7C"/>
    <w:rsid w:val="00C24C84"/>
    <w:rsid w:val="00C250C6"/>
    <w:rsid w:val="00C251DF"/>
    <w:rsid w:val="00C252CE"/>
    <w:rsid w:val="00C253A4"/>
    <w:rsid w:val="00C254B7"/>
    <w:rsid w:val="00C25599"/>
    <w:rsid w:val="00C25B4D"/>
    <w:rsid w:val="00C25C6B"/>
    <w:rsid w:val="00C25CF2"/>
    <w:rsid w:val="00C25F15"/>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29A"/>
    <w:rsid w:val="00C30F18"/>
    <w:rsid w:val="00C30F6D"/>
    <w:rsid w:val="00C31048"/>
    <w:rsid w:val="00C31152"/>
    <w:rsid w:val="00C31DA4"/>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1EDF"/>
    <w:rsid w:val="00C4262A"/>
    <w:rsid w:val="00C429C4"/>
    <w:rsid w:val="00C42AE4"/>
    <w:rsid w:val="00C42C44"/>
    <w:rsid w:val="00C42E23"/>
    <w:rsid w:val="00C42EDA"/>
    <w:rsid w:val="00C43532"/>
    <w:rsid w:val="00C43964"/>
    <w:rsid w:val="00C43C2A"/>
    <w:rsid w:val="00C43C66"/>
    <w:rsid w:val="00C4439F"/>
    <w:rsid w:val="00C444F4"/>
    <w:rsid w:val="00C44527"/>
    <w:rsid w:val="00C44B09"/>
    <w:rsid w:val="00C44D53"/>
    <w:rsid w:val="00C45316"/>
    <w:rsid w:val="00C4570A"/>
    <w:rsid w:val="00C45A34"/>
    <w:rsid w:val="00C45AFA"/>
    <w:rsid w:val="00C46059"/>
    <w:rsid w:val="00C4611D"/>
    <w:rsid w:val="00C46710"/>
    <w:rsid w:val="00C46808"/>
    <w:rsid w:val="00C46818"/>
    <w:rsid w:val="00C46EBD"/>
    <w:rsid w:val="00C4722E"/>
    <w:rsid w:val="00C4737D"/>
    <w:rsid w:val="00C474DA"/>
    <w:rsid w:val="00C4765F"/>
    <w:rsid w:val="00C476CF"/>
    <w:rsid w:val="00C4789F"/>
    <w:rsid w:val="00C47AAC"/>
    <w:rsid w:val="00C47D10"/>
    <w:rsid w:val="00C47E11"/>
    <w:rsid w:val="00C47E8D"/>
    <w:rsid w:val="00C501BF"/>
    <w:rsid w:val="00C505D2"/>
    <w:rsid w:val="00C50D59"/>
    <w:rsid w:val="00C51046"/>
    <w:rsid w:val="00C51314"/>
    <w:rsid w:val="00C51381"/>
    <w:rsid w:val="00C517BC"/>
    <w:rsid w:val="00C51E64"/>
    <w:rsid w:val="00C51FCB"/>
    <w:rsid w:val="00C522DB"/>
    <w:rsid w:val="00C522F5"/>
    <w:rsid w:val="00C5261C"/>
    <w:rsid w:val="00C53079"/>
    <w:rsid w:val="00C53124"/>
    <w:rsid w:val="00C53630"/>
    <w:rsid w:val="00C537D3"/>
    <w:rsid w:val="00C5391C"/>
    <w:rsid w:val="00C5397F"/>
    <w:rsid w:val="00C539D5"/>
    <w:rsid w:val="00C53ACB"/>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0F62"/>
    <w:rsid w:val="00C611FD"/>
    <w:rsid w:val="00C6126B"/>
    <w:rsid w:val="00C62217"/>
    <w:rsid w:val="00C62222"/>
    <w:rsid w:val="00C628F3"/>
    <w:rsid w:val="00C62A4B"/>
    <w:rsid w:val="00C63468"/>
    <w:rsid w:val="00C637EE"/>
    <w:rsid w:val="00C63882"/>
    <w:rsid w:val="00C638CF"/>
    <w:rsid w:val="00C639D8"/>
    <w:rsid w:val="00C63B35"/>
    <w:rsid w:val="00C63D9B"/>
    <w:rsid w:val="00C63F05"/>
    <w:rsid w:val="00C640CB"/>
    <w:rsid w:val="00C6458E"/>
    <w:rsid w:val="00C64656"/>
    <w:rsid w:val="00C64E8F"/>
    <w:rsid w:val="00C65400"/>
    <w:rsid w:val="00C65C76"/>
    <w:rsid w:val="00C65D8B"/>
    <w:rsid w:val="00C65FA1"/>
    <w:rsid w:val="00C6609A"/>
    <w:rsid w:val="00C66213"/>
    <w:rsid w:val="00C6654B"/>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C4D"/>
    <w:rsid w:val="00C85894"/>
    <w:rsid w:val="00C85BE3"/>
    <w:rsid w:val="00C85F97"/>
    <w:rsid w:val="00C863A6"/>
    <w:rsid w:val="00C864AE"/>
    <w:rsid w:val="00C86593"/>
    <w:rsid w:val="00C865FE"/>
    <w:rsid w:val="00C86DE7"/>
    <w:rsid w:val="00C86E31"/>
    <w:rsid w:val="00C86E87"/>
    <w:rsid w:val="00C8707E"/>
    <w:rsid w:val="00C87141"/>
    <w:rsid w:val="00C871EC"/>
    <w:rsid w:val="00C8720E"/>
    <w:rsid w:val="00C873E2"/>
    <w:rsid w:val="00C87A77"/>
    <w:rsid w:val="00C87BF0"/>
    <w:rsid w:val="00C87EA3"/>
    <w:rsid w:val="00C90172"/>
    <w:rsid w:val="00C902C9"/>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CD1"/>
    <w:rsid w:val="00C94073"/>
    <w:rsid w:val="00C94302"/>
    <w:rsid w:val="00C949F7"/>
    <w:rsid w:val="00C94ABB"/>
    <w:rsid w:val="00C94C92"/>
    <w:rsid w:val="00C94E5C"/>
    <w:rsid w:val="00C951EA"/>
    <w:rsid w:val="00C954FB"/>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877"/>
    <w:rsid w:val="00CA2DAB"/>
    <w:rsid w:val="00CA3215"/>
    <w:rsid w:val="00CA349D"/>
    <w:rsid w:val="00CA3705"/>
    <w:rsid w:val="00CA3915"/>
    <w:rsid w:val="00CA3B26"/>
    <w:rsid w:val="00CA3D5C"/>
    <w:rsid w:val="00CA4263"/>
    <w:rsid w:val="00CA42E0"/>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BE"/>
    <w:rsid w:val="00CB26D8"/>
    <w:rsid w:val="00CB282C"/>
    <w:rsid w:val="00CB2850"/>
    <w:rsid w:val="00CB299C"/>
    <w:rsid w:val="00CB30AA"/>
    <w:rsid w:val="00CB31B5"/>
    <w:rsid w:val="00CB3648"/>
    <w:rsid w:val="00CB3BA4"/>
    <w:rsid w:val="00CB3E03"/>
    <w:rsid w:val="00CB42A8"/>
    <w:rsid w:val="00CB451E"/>
    <w:rsid w:val="00CB48D6"/>
    <w:rsid w:val="00CB4997"/>
    <w:rsid w:val="00CB4C07"/>
    <w:rsid w:val="00CB4DCF"/>
    <w:rsid w:val="00CB4EBC"/>
    <w:rsid w:val="00CB549F"/>
    <w:rsid w:val="00CB54A8"/>
    <w:rsid w:val="00CB54AE"/>
    <w:rsid w:val="00CB5772"/>
    <w:rsid w:val="00CB5BA1"/>
    <w:rsid w:val="00CB6574"/>
    <w:rsid w:val="00CB69A0"/>
    <w:rsid w:val="00CB6A3C"/>
    <w:rsid w:val="00CB6D40"/>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E57"/>
    <w:rsid w:val="00CC3EA8"/>
    <w:rsid w:val="00CC4660"/>
    <w:rsid w:val="00CC4A98"/>
    <w:rsid w:val="00CC4B1A"/>
    <w:rsid w:val="00CC4BA3"/>
    <w:rsid w:val="00CC4C4A"/>
    <w:rsid w:val="00CC4F82"/>
    <w:rsid w:val="00CC53F0"/>
    <w:rsid w:val="00CC5622"/>
    <w:rsid w:val="00CC5659"/>
    <w:rsid w:val="00CC5665"/>
    <w:rsid w:val="00CC5CBC"/>
    <w:rsid w:val="00CC5F43"/>
    <w:rsid w:val="00CC6367"/>
    <w:rsid w:val="00CC6682"/>
    <w:rsid w:val="00CC6B00"/>
    <w:rsid w:val="00CC6D1E"/>
    <w:rsid w:val="00CC6E93"/>
    <w:rsid w:val="00CC7829"/>
    <w:rsid w:val="00CC7FBD"/>
    <w:rsid w:val="00CC7FEC"/>
    <w:rsid w:val="00CD00AE"/>
    <w:rsid w:val="00CD00D0"/>
    <w:rsid w:val="00CD01AA"/>
    <w:rsid w:val="00CD03A2"/>
    <w:rsid w:val="00CD0E33"/>
    <w:rsid w:val="00CD0F00"/>
    <w:rsid w:val="00CD169E"/>
    <w:rsid w:val="00CD21E9"/>
    <w:rsid w:val="00CD221B"/>
    <w:rsid w:val="00CD257F"/>
    <w:rsid w:val="00CD265E"/>
    <w:rsid w:val="00CD28D0"/>
    <w:rsid w:val="00CD2DAA"/>
    <w:rsid w:val="00CD31A9"/>
    <w:rsid w:val="00CD33B0"/>
    <w:rsid w:val="00CD3F0B"/>
    <w:rsid w:val="00CD3FFF"/>
    <w:rsid w:val="00CD4510"/>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D55"/>
    <w:rsid w:val="00CE4D7A"/>
    <w:rsid w:val="00CE4D8D"/>
    <w:rsid w:val="00CE4ED8"/>
    <w:rsid w:val="00CE5396"/>
    <w:rsid w:val="00CE5414"/>
    <w:rsid w:val="00CE5864"/>
    <w:rsid w:val="00CE5EB8"/>
    <w:rsid w:val="00CE6231"/>
    <w:rsid w:val="00CE623C"/>
    <w:rsid w:val="00CE654D"/>
    <w:rsid w:val="00CE6589"/>
    <w:rsid w:val="00CE6D46"/>
    <w:rsid w:val="00CE6FD7"/>
    <w:rsid w:val="00CE7048"/>
    <w:rsid w:val="00CE7214"/>
    <w:rsid w:val="00CE768F"/>
    <w:rsid w:val="00CE76B8"/>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80A"/>
    <w:rsid w:val="00CF5960"/>
    <w:rsid w:val="00CF5C18"/>
    <w:rsid w:val="00CF5FC1"/>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049"/>
    <w:rsid w:val="00D025A3"/>
    <w:rsid w:val="00D027A9"/>
    <w:rsid w:val="00D027C9"/>
    <w:rsid w:val="00D02863"/>
    <w:rsid w:val="00D02C28"/>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C63"/>
    <w:rsid w:val="00D05F90"/>
    <w:rsid w:val="00D06477"/>
    <w:rsid w:val="00D06968"/>
    <w:rsid w:val="00D069E3"/>
    <w:rsid w:val="00D06CDD"/>
    <w:rsid w:val="00D06F86"/>
    <w:rsid w:val="00D06F9F"/>
    <w:rsid w:val="00D0774B"/>
    <w:rsid w:val="00D07A05"/>
    <w:rsid w:val="00D07AB3"/>
    <w:rsid w:val="00D07DE0"/>
    <w:rsid w:val="00D07E6C"/>
    <w:rsid w:val="00D10C73"/>
    <w:rsid w:val="00D10FA8"/>
    <w:rsid w:val="00D1106D"/>
    <w:rsid w:val="00D111F4"/>
    <w:rsid w:val="00D11656"/>
    <w:rsid w:val="00D11903"/>
    <w:rsid w:val="00D11962"/>
    <w:rsid w:val="00D119C4"/>
    <w:rsid w:val="00D11FB0"/>
    <w:rsid w:val="00D12611"/>
    <w:rsid w:val="00D12B63"/>
    <w:rsid w:val="00D12D74"/>
    <w:rsid w:val="00D12ED5"/>
    <w:rsid w:val="00D1311E"/>
    <w:rsid w:val="00D13729"/>
    <w:rsid w:val="00D138EF"/>
    <w:rsid w:val="00D13ED5"/>
    <w:rsid w:val="00D145BC"/>
    <w:rsid w:val="00D14B07"/>
    <w:rsid w:val="00D14C77"/>
    <w:rsid w:val="00D14E5E"/>
    <w:rsid w:val="00D151AB"/>
    <w:rsid w:val="00D15295"/>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469"/>
    <w:rsid w:val="00D235F9"/>
    <w:rsid w:val="00D23838"/>
    <w:rsid w:val="00D23DB3"/>
    <w:rsid w:val="00D24063"/>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C03"/>
    <w:rsid w:val="00D26E2B"/>
    <w:rsid w:val="00D26ECA"/>
    <w:rsid w:val="00D27060"/>
    <w:rsid w:val="00D2714F"/>
    <w:rsid w:val="00D2736F"/>
    <w:rsid w:val="00D27370"/>
    <w:rsid w:val="00D27514"/>
    <w:rsid w:val="00D277FD"/>
    <w:rsid w:val="00D27BAC"/>
    <w:rsid w:val="00D27C15"/>
    <w:rsid w:val="00D27FA0"/>
    <w:rsid w:val="00D30016"/>
    <w:rsid w:val="00D30811"/>
    <w:rsid w:val="00D30B88"/>
    <w:rsid w:val="00D30C4B"/>
    <w:rsid w:val="00D31589"/>
    <w:rsid w:val="00D31B4B"/>
    <w:rsid w:val="00D32158"/>
    <w:rsid w:val="00D32283"/>
    <w:rsid w:val="00D327F5"/>
    <w:rsid w:val="00D33074"/>
    <w:rsid w:val="00D33480"/>
    <w:rsid w:val="00D33969"/>
    <w:rsid w:val="00D33BFC"/>
    <w:rsid w:val="00D33F71"/>
    <w:rsid w:val="00D3415C"/>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401E5"/>
    <w:rsid w:val="00D40292"/>
    <w:rsid w:val="00D40AA6"/>
    <w:rsid w:val="00D40DBE"/>
    <w:rsid w:val="00D40EC6"/>
    <w:rsid w:val="00D40F99"/>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D46"/>
    <w:rsid w:val="00D47DCF"/>
    <w:rsid w:val="00D50933"/>
    <w:rsid w:val="00D50A35"/>
    <w:rsid w:val="00D50ED5"/>
    <w:rsid w:val="00D50FF6"/>
    <w:rsid w:val="00D5142A"/>
    <w:rsid w:val="00D51436"/>
    <w:rsid w:val="00D5188A"/>
    <w:rsid w:val="00D51B73"/>
    <w:rsid w:val="00D51D98"/>
    <w:rsid w:val="00D51E66"/>
    <w:rsid w:val="00D51FCB"/>
    <w:rsid w:val="00D51FFC"/>
    <w:rsid w:val="00D52122"/>
    <w:rsid w:val="00D52305"/>
    <w:rsid w:val="00D52490"/>
    <w:rsid w:val="00D533E7"/>
    <w:rsid w:val="00D5362C"/>
    <w:rsid w:val="00D53724"/>
    <w:rsid w:val="00D5381C"/>
    <w:rsid w:val="00D539E8"/>
    <w:rsid w:val="00D53CF2"/>
    <w:rsid w:val="00D53D06"/>
    <w:rsid w:val="00D541BF"/>
    <w:rsid w:val="00D541C7"/>
    <w:rsid w:val="00D54402"/>
    <w:rsid w:val="00D5440C"/>
    <w:rsid w:val="00D54AB2"/>
    <w:rsid w:val="00D55526"/>
    <w:rsid w:val="00D555EB"/>
    <w:rsid w:val="00D55852"/>
    <w:rsid w:val="00D55DAA"/>
    <w:rsid w:val="00D5654B"/>
    <w:rsid w:val="00D56BA3"/>
    <w:rsid w:val="00D56FEB"/>
    <w:rsid w:val="00D572D4"/>
    <w:rsid w:val="00D5762F"/>
    <w:rsid w:val="00D57674"/>
    <w:rsid w:val="00D5781C"/>
    <w:rsid w:val="00D57A28"/>
    <w:rsid w:val="00D57C3E"/>
    <w:rsid w:val="00D60A4E"/>
    <w:rsid w:val="00D611B3"/>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39B8"/>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CB"/>
    <w:rsid w:val="00D774CE"/>
    <w:rsid w:val="00D778C4"/>
    <w:rsid w:val="00D778F7"/>
    <w:rsid w:val="00D77B31"/>
    <w:rsid w:val="00D77CFC"/>
    <w:rsid w:val="00D80F16"/>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98"/>
    <w:rsid w:val="00D83BA9"/>
    <w:rsid w:val="00D83E46"/>
    <w:rsid w:val="00D841ED"/>
    <w:rsid w:val="00D84289"/>
    <w:rsid w:val="00D84463"/>
    <w:rsid w:val="00D84995"/>
    <w:rsid w:val="00D849CC"/>
    <w:rsid w:val="00D84F36"/>
    <w:rsid w:val="00D85401"/>
    <w:rsid w:val="00D856A4"/>
    <w:rsid w:val="00D85979"/>
    <w:rsid w:val="00D85C10"/>
    <w:rsid w:val="00D85C88"/>
    <w:rsid w:val="00D85DA3"/>
    <w:rsid w:val="00D85FBA"/>
    <w:rsid w:val="00D860C3"/>
    <w:rsid w:val="00D863CF"/>
    <w:rsid w:val="00D86487"/>
    <w:rsid w:val="00D86530"/>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3CA"/>
    <w:rsid w:val="00D92435"/>
    <w:rsid w:val="00D92B14"/>
    <w:rsid w:val="00D92E9F"/>
    <w:rsid w:val="00D93174"/>
    <w:rsid w:val="00D935AE"/>
    <w:rsid w:val="00D9376F"/>
    <w:rsid w:val="00D93CA7"/>
    <w:rsid w:val="00D93FBA"/>
    <w:rsid w:val="00D944CE"/>
    <w:rsid w:val="00D9477D"/>
    <w:rsid w:val="00D94A2C"/>
    <w:rsid w:val="00D94A74"/>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7E2"/>
    <w:rsid w:val="00DA0B20"/>
    <w:rsid w:val="00DA1BCE"/>
    <w:rsid w:val="00DA1BF6"/>
    <w:rsid w:val="00DA1E34"/>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A09"/>
    <w:rsid w:val="00DA6B78"/>
    <w:rsid w:val="00DA6ED8"/>
    <w:rsid w:val="00DA733C"/>
    <w:rsid w:val="00DA77E6"/>
    <w:rsid w:val="00DA79C6"/>
    <w:rsid w:val="00DA79EC"/>
    <w:rsid w:val="00DA7A78"/>
    <w:rsid w:val="00DA7BB5"/>
    <w:rsid w:val="00DA7BE7"/>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4F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E86"/>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969"/>
    <w:rsid w:val="00DC0C69"/>
    <w:rsid w:val="00DC0D72"/>
    <w:rsid w:val="00DC1003"/>
    <w:rsid w:val="00DC110D"/>
    <w:rsid w:val="00DC11B6"/>
    <w:rsid w:val="00DC1BAD"/>
    <w:rsid w:val="00DC1E1C"/>
    <w:rsid w:val="00DC1F5A"/>
    <w:rsid w:val="00DC2211"/>
    <w:rsid w:val="00DC22B6"/>
    <w:rsid w:val="00DC2458"/>
    <w:rsid w:val="00DC254E"/>
    <w:rsid w:val="00DC288E"/>
    <w:rsid w:val="00DC2999"/>
    <w:rsid w:val="00DC2B1A"/>
    <w:rsid w:val="00DC2CE2"/>
    <w:rsid w:val="00DC30C6"/>
    <w:rsid w:val="00DC315B"/>
    <w:rsid w:val="00DC35A3"/>
    <w:rsid w:val="00DC36C3"/>
    <w:rsid w:val="00DC3B76"/>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227"/>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59"/>
    <w:rsid w:val="00DD42FA"/>
    <w:rsid w:val="00DD44A6"/>
    <w:rsid w:val="00DD458C"/>
    <w:rsid w:val="00DD495B"/>
    <w:rsid w:val="00DD4969"/>
    <w:rsid w:val="00DD49B4"/>
    <w:rsid w:val="00DD4A4E"/>
    <w:rsid w:val="00DD4EA5"/>
    <w:rsid w:val="00DD50D7"/>
    <w:rsid w:val="00DD5350"/>
    <w:rsid w:val="00DD5630"/>
    <w:rsid w:val="00DD5639"/>
    <w:rsid w:val="00DD56D4"/>
    <w:rsid w:val="00DD5990"/>
    <w:rsid w:val="00DD5C2B"/>
    <w:rsid w:val="00DD5D96"/>
    <w:rsid w:val="00DD6304"/>
    <w:rsid w:val="00DD6462"/>
    <w:rsid w:val="00DD6EA2"/>
    <w:rsid w:val="00DD71CE"/>
    <w:rsid w:val="00DD72FD"/>
    <w:rsid w:val="00DD7358"/>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B9E"/>
    <w:rsid w:val="00DE2E12"/>
    <w:rsid w:val="00DE36D1"/>
    <w:rsid w:val="00DE3835"/>
    <w:rsid w:val="00DE39B8"/>
    <w:rsid w:val="00DE3A23"/>
    <w:rsid w:val="00DE3B7B"/>
    <w:rsid w:val="00DE4233"/>
    <w:rsid w:val="00DE4315"/>
    <w:rsid w:val="00DE45F8"/>
    <w:rsid w:val="00DE466D"/>
    <w:rsid w:val="00DE46BA"/>
    <w:rsid w:val="00DE4CF1"/>
    <w:rsid w:val="00DE51A7"/>
    <w:rsid w:val="00DE541D"/>
    <w:rsid w:val="00DE5457"/>
    <w:rsid w:val="00DE56DE"/>
    <w:rsid w:val="00DE5864"/>
    <w:rsid w:val="00DE5C62"/>
    <w:rsid w:val="00DE5C9A"/>
    <w:rsid w:val="00DE61DD"/>
    <w:rsid w:val="00DE67B2"/>
    <w:rsid w:val="00DE69CB"/>
    <w:rsid w:val="00DE6E4C"/>
    <w:rsid w:val="00DE7090"/>
    <w:rsid w:val="00DE72C9"/>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69"/>
    <w:rsid w:val="00DF24D4"/>
    <w:rsid w:val="00DF27AD"/>
    <w:rsid w:val="00DF2E43"/>
    <w:rsid w:val="00DF2E91"/>
    <w:rsid w:val="00DF315C"/>
    <w:rsid w:val="00DF366F"/>
    <w:rsid w:val="00DF3A87"/>
    <w:rsid w:val="00DF3ED4"/>
    <w:rsid w:val="00DF42BB"/>
    <w:rsid w:val="00DF457F"/>
    <w:rsid w:val="00DF4645"/>
    <w:rsid w:val="00DF4670"/>
    <w:rsid w:val="00DF4F44"/>
    <w:rsid w:val="00DF5637"/>
    <w:rsid w:val="00DF5C47"/>
    <w:rsid w:val="00DF5CDA"/>
    <w:rsid w:val="00DF5F0D"/>
    <w:rsid w:val="00DF6209"/>
    <w:rsid w:val="00DF6661"/>
    <w:rsid w:val="00DF66E7"/>
    <w:rsid w:val="00DF6AD6"/>
    <w:rsid w:val="00DF6C8A"/>
    <w:rsid w:val="00DF6FA7"/>
    <w:rsid w:val="00DF76F9"/>
    <w:rsid w:val="00DF78C1"/>
    <w:rsid w:val="00DF7953"/>
    <w:rsid w:val="00DF7DCC"/>
    <w:rsid w:val="00DF7E28"/>
    <w:rsid w:val="00E00A9C"/>
    <w:rsid w:val="00E00B72"/>
    <w:rsid w:val="00E00B7D"/>
    <w:rsid w:val="00E0121A"/>
    <w:rsid w:val="00E012F2"/>
    <w:rsid w:val="00E0139F"/>
    <w:rsid w:val="00E013E3"/>
    <w:rsid w:val="00E01919"/>
    <w:rsid w:val="00E01CBB"/>
    <w:rsid w:val="00E021C5"/>
    <w:rsid w:val="00E02295"/>
    <w:rsid w:val="00E02358"/>
    <w:rsid w:val="00E02662"/>
    <w:rsid w:val="00E026A0"/>
    <w:rsid w:val="00E035B1"/>
    <w:rsid w:val="00E0370A"/>
    <w:rsid w:val="00E037DC"/>
    <w:rsid w:val="00E03820"/>
    <w:rsid w:val="00E03BB2"/>
    <w:rsid w:val="00E03CC0"/>
    <w:rsid w:val="00E03D09"/>
    <w:rsid w:val="00E04665"/>
    <w:rsid w:val="00E04A68"/>
    <w:rsid w:val="00E04D15"/>
    <w:rsid w:val="00E0657A"/>
    <w:rsid w:val="00E06911"/>
    <w:rsid w:val="00E06BB1"/>
    <w:rsid w:val="00E06D5D"/>
    <w:rsid w:val="00E07BB2"/>
    <w:rsid w:val="00E07CE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A3A"/>
    <w:rsid w:val="00E13B9A"/>
    <w:rsid w:val="00E13CE5"/>
    <w:rsid w:val="00E1436F"/>
    <w:rsid w:val="00E14406"/>
    <w:rsid w:val="00E144FA"/>
    <w:rsid w:val="00E148B9"/>
    <w:rsid w:val="00E148EB"/>
    <w:rsid w:val="00E149E0"/>
    <w:rsid w:val="00E14EE5"/>
    <w:rsid w:val="00E15311"/>
    <w:rsid w:val="00E153FD"/>
    <w:rsid w:val="00E1593C"/>
    <w:rsid w:val="00E159C7"/>
    <w:rsid w:val="00E15AFD"/>
    <w:rsid w:val="00E15C9A"/>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1D5A"/>
    <w:rsid w:val="00E220E2"/>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DCA"/>
    <w:rsid w:val="00E30FEA"/>
    <w:rsid w:val="00E3100A"/>
    <w:rsid w:val="00E31762"/>
    <w:rsid w:val="00E319DD"/>
    <w:rsid w:val="00E31C3D"/>
    <w:rsid w:val="00E320C7"/>
    <w:rsid w:val="00E32173"/>
    <w:rsid w:val="00E322A7"/>
    <w:rsid w:val="00E32885"/>
    <w:rsid w:val="00E32C24"/>
    <w:rsid w:val="00E32E84"/>
    <w:rsid w:val="00E3306B"/>
    <w:rsid w:val="00E332E0"/>
    <w:rsid w:val="00E33A99"/>
    <w:rsid w:val="00E33EF7"/>
    <w:rsid w:val="00E343B8"/>
    <w:rsid w:val="00E34A0D"/>
    <w:rsid w:val="00E34B1B"/>
    <w:rsid w:val="00E34BE5"/>
    <w:rsid w:val="00E34D5D"/>
    <w:rsid w:val="00E35026"/>
    <w:rsid w:val="00E354EE"/>
    <w:rsid w:val="00E35A3E"/>
    <w:rsid w:val="00E35EE0"/>
    <w:rsid w:val="00E3628D"/>
    <w:rsid w:val="00E36427"/>
    <w:rsid w:val="00E365DF"/>
    <w:rsid w:val="00E36A68"/>
    <w:rsid w:val="00E36B32"/>
    <w:rsid w:val="00E36B3A"/>
    <w:rsid w:val="00E36E67"/>
    <w:rsid w:val="00E37089"/>
    <w:rsid w:val="00E373F9"/>
    <w:rsid w:val="00E375D8"/>
    <w:rsid w:val="00E37736"/>
    <w:rsid w:val="00E377A4"/>
    <w:rsid w:val="00E37CA3"/>
    <w:rsid w:val="00E37E2A"/>
    <w:rsid w:val="00E403BB"/>
    <w:rsid w:val="00E4075A"/>
    <w:rsid w:val="00E409E4"/>
    <w:rsid w:val="00E41304"/>
    <w:rsid w:val="00E414F6"/>
    <w:rsid w:val="00E419E2"/>
    <w:rsid w:val="00E421C7"/>
    <w:rsid w:val="00E42B98"/>
    <w:rsid w:val="00E42FCF"/>
    <w:rsid w:val="00E432BB"/>
    <w:rsid w:val="00E4359C"/>
    <w:rsid w:val="00E4389E"/>
    <w:rsid w:val="00E43C41"/>
    <w:rsid w:val="00E43F3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5DBA"/>
    <w:rsid w:val="00E46037"/>
    <w:rsid w:val="00E4628F"/>
    <w:rsid w:val="00E46B02"/>
    <w:rsid w:val="00E46DCB"/>
    <w:rsid w:val="00E46E71"/>
    <w:rsid w:val="00E46FD2"/>
    <w:rsid w:val="00E4781B"/>
    <w:rsid w:val="00E47E2F"/>
    <w:rsid w:val="00E5012D"/>
    <w:rsid w:val="00E50277"/>
    <w:rsid w:val="00E50C4B"/>
    <w:rsid w:val="00E50E4C"/>
    <w:rsid w:val="00E5100D"/>
    <w:rsid w:val="00E51090"/>
    <w:rsid w:val="00E51749"/>
    <w:rsid w:val="00E51920"/>
    <w:rsid w:val="00E51960"/>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5CC"/>
    <w:rsid w:val="00E6064B"/>
    <w:rsid w:val="00E607BE"/>
    <w:rsid w:val="00E60DD1"/>
    <w:rsid w:val="00E61116"/>
    <w:rsid w:val="00E6114C"/>
    <w:rsid w:val="00E6116F"/>
    <w:rsid w:val="00E6119F"/>
    <w:rsid w:val="00E611A1"/>
    <w:rsid w:val="00E618C6"/>
    <w:rsid w:val="00E619E3"/>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98E"/>
    <w:rsid w:val="00E65D87"/>
    <w:rsid w:val="00E6619B"/>
    <w:rsid w:val="00E662A5"/>
    <w:rsid w:val="00E667F3"/>
    <w:rsid w:val="00E66832"/>
    <w:rsid w:val="00E66B38"/>
    <w:rsid w:val="00E672B4"/>
    <w:rsid w:val="00E677F3"/>
    <w:rsid w:val="00E67B72"/>
    <w:rsid w:val="00E67D72"/>
    <w:rsid w:val="00E67DC8"/>
    <w:rsid w:val="00E67F44"/>
    <w:rsid w:val="00E701EB"/>
    <w:rsid w:val="00E70385"/>
    <w:rsid w:val="00E7075F"/>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546"/>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80069"/>
    <w:rsid w:val="00E80344"/>
    <w:rsid w:val="00E803D4"/>
    <w:rsid w:val="00E8050F"/>
    <w:rsid w:val="00E8059A"/>
    <w:rsid w:val="00E806CD"/>
    <w:rsid w:val="00E80868"/>
    <w:rsid w:val="00E80A09"/>
    <w:rsid w:val="00E80AF8"/>
    <w:rsid w:val="00E8112D"/>
    <w:rsid w:val="00E8191C"/>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C33"/>
    <w:rsid w:val="00E84D14"/>
    <w:rsid w:val="00E85003"/>
    <w:rsid w:val="00E8570E"/>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B38"/>
    <w:rsid w:val="00E94FC5"/>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A5"/>
    <w:rsid w:val="00EA0A65"/>
    <w:rsid w:val="00EA0FD4"/>
    <w:rsid w:val="00EA1551"/>
    <w:rsid w:val="00EA1705"/>
    <w:rsid w:val="00EA1913"/>
    <w:rsid w:val="00EA1AE5"/>
    <w:rsid w:val="00EA1C71"/>
    <w:rsid w:val="00EA1D76"/>
    <w:rsid w:val="00EA1F3F"/>
    <w:rsid w:val="00EA1F78"/>
    <w:rsid w:val="00EA2303"/>
    <w:rsid w:val="00EA267E"/>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3DD"/>
    <w:rsid w:val="00EA669B"/>
    <w:rsid w:val="00EA677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508"/>
    <w:rsid w:val="00EB1607"/>
    <w:rsid w:val="00EB1731"/>
    <w:rsid w:val="00EB1A7C"/>
    <w:rsid w:val="00EB1C20"/>
    <w:rsid w:val="00EB227A"/>
    <w:rsid w:val="00EB24CE"/>
    <w:rsid w:val="00EB26CF"/>
    <w:rsid w:val="00EB2764"/>
    <w:rsid w:val="00EB2ED1"/>
    <w:rsid w:val="00EB2ED7"/>
    <w:rsid w:val="00EB320B"/>
    <w:rsid w:val="00EB3315"/>
    <w:rsid w:val="00EB3391"/>
    <w:rsid w:val="00EB3395"/>
    <w:rsid w:val="00EB3A10"/>
    <w:rsid w:val="00EB41C3"/>
    <w:rsid w:val="00EB43C2"/>
    <w:rsid w:val="00EB46DB"/>
    <w:rsid w:val="00EB4EC6"/>
    <w:rsid w:val="00EB4F6F"/>
    <w:rsid w:val="00EB50CD"/>
    <w:rsid w:val="00EB56C7"/>
    <w:rsid w:val="00EB5778"/>
    <w:rsid w:val="00EB5AB9"/>
    <w:rsid w:val="00EB5C1D"/>
    <w:rsid w:val="00EB5C2D"/>
    <w:rsid w:val="00EB5E2A"/>
    <w:rsid w:val="00EB5E46"/>
    <w:rsid w:val="00EB63FF"/>
    <w:rsid w:val="00EB65C7"/>
    <w:rsid w:val="00EB664F"/>
    <w:rsid w:val="00EB6658"/>
    <w:rsid w:val="00EB66DE"/>
    <w:rsid w:val="00EB72E0"/>
    <w:rsid w:val="00EB74AC"/>
    <w:rsid w:val="00EB79E3"/>
    <w:rsid w:val="00EB7A95"/>
    <w:rsid w:val="00EB7C5D"/>
    <w:rsid w:val="00EB7E9E"/>
    <w:rsid w:val="00EC0247"/>
    <w:rsid w:val="00EC03C4"/>
    <w:rsid w:val="00EC057C"/>
    <w:rsid w:val="00EC0BDC"/>
    <w:rsid w:val="00EC0BEC"/>
    <w:rsid w:val="00EC0E8C"/>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D07"/>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346"/>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91"/>
    <w:rsid w:val="00EE2495"/>
    <w:rsid w:val="00EE2995"/>
    <w:rsid w:val="00EE2CB2"/>
    <w:rsid w:val="00EE31AA"/>
    <w:rsid w:val="00EE3375"/>
    <w:rsid w:val="00EE33E2"/>
    <w:rsid w:val="00EE36D8"/>
    <w:rsid w:val="00EE370E"/>
    <w:rsid w:val="00EE37D0"/>
    <w:rsid w:val="00EE3832"/>
    <w:rsid w:val="00EE3B08"/>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282"/>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66E"/>
    <w:rsid w:val="00F00176"/>
    <w:rsid w:val="00F00250"/>
    <w:rsid w:val="00F0028D"/>
    <w:rsid w:val="00F004A8"/>
    <w:rsid w:val="00F011AC"/>
    <w:rsid w:val="00F01A9A"/>
    <w:rsid w:val="00F01E06"/>
    <w:rsid w:val="00F01FD8"/>
    <w:rsid w:val="00F02223"/>
    <w:rsid w:val="00F024BA"/>
    <w:rsid w:val="00F02740"/>
    <w:rsid w:val="00F0283E"/>
    <w:rsid w:val="00F02DEF"/>
    <w:rsid w:val="00F034C4"/>
    <w:rsid w:val="00F03B4A"/>
    <w:rsid w:val="00F03DA4"/>
    <w:rsid w:val="00F04111"/>
    <w:rsid w:val="00F04264"/>
    <w:rsid w:val="00F04678"/>
    <w:rsid w:val="00F04873"/>
    <w:rsid w:val="00F04E44"/>
    <w:rsid w:val="00F05308"/>
    <w:rsid w:val="00F056DE"/>
    <w:rsid w:val="00F05904"/>
    <w:rsid w:val="00F05917"/>
    <w:rsid w:val="00F0632C"/>
    <w:rsid w:val="00F06C43"/>
    <w:rsid w:val="00F06F9C"/>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C97"/>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989"/>
    <w:rsid w:val="00F279F8"/>
    <w:rsid w:val="00F30772"/>
    <w:rsid w:val="00F30A6A"/>
    <w:rsid w:val="00F30BEF"/>
    <w:rsid w:val="00F30C75"/>
    <w:rsid w:val="00F30EA2"/>
    <w:rsid w:val="00F30EE1"/>
    <w:rsid w:val="00F3100D"/>
    <w:rsid w:val="00F310A5"/>
    <w:rsid w:val="00F315E6"/>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C9C"/>
    <w:rsid w:val="00F61836"/>
    <w:rsid w:val="00F61E7C"/>
    <w:rsid w:val="00F61E7D"/>
    <w:rsid w:val="00F61F37"/>
    <w:rsid w:val="00F62015"/>
    <w:rsid w:val="00F6222B"/>
    <w:rsid w:val="00F62245"/>
    <w:rsid w:val="00F62C3E"/>
    <w:rsid w:val="00F62FF4"/>
    <w:rsid w:val="00F631AA"/>
    <w:rsid w:val="00F63340"/>
    <w:rsid w:val="00F641ED"/>
    <w:rsid w:val="00F644B8"/>
    <w:rsid w:val="00F64AD1"/>
    <w:rsid w:val="00F64B69"/>
    <w:rsid w:val="00F64F80"/>
    <w:rsid w:val="00F65206"/>
    <w:rsid w:val="00F6561B"/>
    <w:rsid w:val="00F65989"/>
    <w:rsid w:val="00F65B0A"/>
    <w:rsid w:val="00F65E3C"/>
    <w:rsid w:val="00F65F33"/>
    <w:rsid w:val="00F6600D"/>
    <w:rsid w:val="00F666E9"/>
    <w:rsid w:val="00F6672D"/>
    <w:rsid w:val="00F6693D"/>
    <w:rsid w:val="00F66D9A"/>
    <w:rsid w:val="00F67017"/>
    <w:rsid w:val="00F67226"/>
    <w:rsid w:val="00F67333"/>
    <w:rsid w:val="00F67419"/>
    <w:rsid w:val="00F67DCA"/>
    <w:rsid w:val="00F67F41"/>
    <w:rsid w:val="00F67FC3"/>
    <w:rsid w:val="00F702B7"/>
    <w:rsid w:val="00F70382"/>
    <w:rsid w:val="00F70BA3"/>
    <w:rsid w:val="00F7111D"/>
    <w:rsid w:val="00F71A28"/>
    <w:rsid w:val="00F71B8B"/>
    <w:rsid w:val="00F71D38"/>
    <w:rsid w:val="00F71E15"/>
    <w:rsid w:val="00F71FAA"/>
    <w:rsid w:val="00F720DD"/>
    <w:rsid w:val="00F7255C"/>
    <w:rsid w:val="00F72C40"/>
    <w:rsid w:val="00F72F29"/>
    <w:rsid w:val="00F7310D"/>
    <w:rsid w:val="00F73135"/>
    <w:rsid w:val="00F734E2"/>
    <w:rsid w:val="00F7399E"/>
    <w:rsid w:val="00F73C54"/>
    <w:rsid w:val="00F74447"/>
    <w:rsid w:val="00F74585"/>
    <w:rsid w:val="00F745BB"/>
    <w:rsid w:val="00F74808"/>
    <w:rsid w:val="00F74ADF"/>
    <w:rsid w:val="00F74D5E"/>
    <w:rsid w:val="00F74EC0"/>
    <w:rsid w:val="00F75337"/>
    <w:rsid w:val="00F759AF"/>
    <w:rsid w:val="00F7626D"/>
    <w:rsid w:val="00F762A3"/>
    <w:rsid w:val="00F76418"/>
    <w:rsid w:val="00F76FCB"/>
    <w:rsid w:val="00F76FD0"/>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746"/>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720"/>
    <w:rsid w:val="00F917A5"/>
    <w:rsid w:val="00F91E87"/>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BCB"/>
    <w:rsid w:val="00F96C30"/>
    <w:rsid w:val="00F96CF5"/>
    <w:rsid w:val="00F972A1"/>
    <w:rsid w:val="00F97301"/>
    <w:rsid w:val="00F9740F"/>
    <w:rsid w:val="00F9745D"/>
    <w:rsid w:val="00F97572"/>
    <w:rsid w:val="00F97A19"/>
    <w:rsid w:val="00FA012E"/>
    <w:rsid w:val="00FA0617"/>
    <w:rsid w:val="00FA076D"/>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3C"/>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28"/>
    <w:rsid w:val="00FA793B"/>
    <w:rsid w:val="00FA7985"/>
    <w:rsid w:val="00FA7B2C"/>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F29"/>
    <w:rsid w:val="00FB39CC"/>
    <w:rsid w:val="00FB3D9A"/>
    <w:rsid w:val="00FB41B6"/>
    <w:rsid w:val="00FB4541"/>
    <w:rsid w:val="00FB483D"/>
    <w:rsid w:val="00FB48DE"/>
    <w:rsid w:val="00FB4997"/>
    <w:rsid w:val="00FB4A38"/>
    <w:rsid w:val="00FB4ADD"/>
    <w:rsid w:val="00FB52CA"/>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2C6E"/>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A7C"/>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A3A"/>
    <w:rsid w:val="00FE4FA7"/>
    <w:rsid w:val="00FE5087"/>
    <w:rsid w:val="00FE5302"/>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7BD"/>
    <w:rsid w:val="00FF18A5"/>
    <w:rsid w:val="00FF1F11"/>
    <w:rsid w:val="00FF2075"/>
    <w:rsid w:val="00FF209E"/>
    <w:rsid w:val="00FF24C5"/>
    <w:rsid w:val="00FF2887"/>
    <w:rsid w:val="00FF290E"/>
    <w:rsid w:val="00FF296D"/>
    <w:rsid w:val="00FF29AB"/>
    <w:rsid w:val="00FF2DAD"/>
    <w:rsid w:val="00FF2DDC"/>
    <w:rsid w:val="00FF36C9"/>
    <w:rsid w:val="00FF3732"/>
    <w:rsid w:val="00FF3B83"/>
    <w:rsid w:val="00FF3D6F"/>
    <w:rsid w:val="00FF3E26"/>
    <w:rsid w:val="00FF43DB"/>
    <w:rsid w:val="00FF4591"/>
    <w:rsid w:val="00FF47A8"/>
    <w:rsid w:val="00FF47DB"/>
    <w:rsid w:val="00FF482B"/>
    <w:rsid w:val="00FF5563"/>
    <w:rsid w:val="00FF57A4"/>
    <w:rsid w:val="00FF5C1E"/>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87D78"/>
  <w15:docId w15:val="{5A4A1A3E-B09C-4380-9D92-3AD1F4AE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DC1"/>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lang w:val="en-GB" w:eastAsia="en-US"/>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uiPriority w:val="99"/>
    <w:rPr>
      <w:lang w:val="en-GB" w:eastAsia="en-US"/>
    </w:rPr>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5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link w:val="24"/>
    <w:rsid w:val="00466A93"/>
    <w:rPr>
      <w:rFonts w:ascii="Arial" w:eastAsia="바탕" w:hAnsi="Arial" w:cs="Arial"/>
      <w:color w:val="0000FF"/>
      <w:kern w:val="2"/>
      <w:lang w:val="en-GB" w:eastAsia="en-US" w:bidi="ar-SA"/>
    </w:rPr>
  </w:style>
  <w:style w:type="character" w:customStyle="1" w:styleId="B2Char">
    <w:name w:val="B2 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lang w:val="en-GB" w:eastAsia="en-US"/>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列出段落,Lista1,?? ??,?????,????,中等深浅网格 1 - 着色 21,列出段落1,列表段落"/>
    <w:basedOn w:val="a"/>
    <w:link w:val="Char3"/>
    <w:uiPriority w:val="34"/>
    <w:qFormat/>
    <w:rsid w:val="0098606A"/>
    <w:pPr>
      <w:spacing w:after="0"/>
      <w:ind w:left="720"/>
    </w:pPr>
    <w:rPr>
      <w:rFonts w:ascii="Calibri" w:eastAsia="맑은 고딕" w:hAnsi="Calibri"/>
      <w:sz w:val="22"/>
      <w:szCs w:val="22"/>
      <w:lang w:eastAsia="zh-CN"/>
    </w:rPr>
  </w:style>
  <w:style w:type="paragraph" w:styleId="afa">
    <w:name w:val="caption"/>
    <w:aliases w:val="cap,cap Char,Caption Char,Caption Char1 Char,cap Char Char1,Caption Char Char1 Char,cap Char2"/>
    <w:basedOn w:val="a"/>
    <w:next w:val="a"/>
    <w:link w:val="Char4"/>
    <w:unhideWhenUsed/>
    <w:qFormat/>
    <w:rsid w:val="00E32E84"/>
    <w:rPr>
      <w:rFonts w:eastAsia="SimSun"/>
      <w:b/>
      <w:bCs/>
      <w:kern w:val="2"/>
      <w:lang w:val="en-GB" w:eastAsia="en-US"/>
    </w:rPr>
  </w:style>
  <w:style w:type="paragraph" w:customStyle="1" w:styleId="25">
    <w:name w:val="스타일 스타일 양쪽 + 첫 줄:  2 글자"/>
    <w:basedOn w:val="a"/>
    <w:link w:val="2Char2"/>
    <w:rsid w:val="00256FB3"/>
    <w:pPr>
      <w:spacing w:before="120" w:after="120"/>
      <w:ind w:firstLineChars="200"/>
    </w:pPr>
    <w:rPr>
      <w:rFonts w:eastAsia="맑은 고딕"/>
      <w:lang w:val="en-GB" w:eastAsia="en-US"/>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
    <w:link w:val="afa"/>
    <w:rsid w:val="00E32E84"/>
    <w:rPr>
      <w:rFonts w:ascii="Times New Roman" w:eastAsia="SimSun"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맑은 고딕"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맑은 고딕" w:hAnsi="Book Antiqua"/>
      <w:lang w:val="en-GB" w:eastAsia="x-none"/>
    </w:rPr>
  </w:style>
  <w:style w:type="character" w:customStyle="1" w:styleId="Bullet-3Char">
    <w:name w:val="Bullet-3 Char"/>
    <w:link w:val="Bullet-3"/>
    <w:rsid w:val="00EA7F9F"/>
    <w:rPr>
      <w:rFonts w:ascii="Book Antiqua" w:eastAsia="맑은 고딕"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맑은 고딕"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맑은 고딕" w:hAnsi="Book Antiqua"/>
      <w:lang w:val="en-AU"/>
    </w:rPr>
  </w:style>
  <w:style w:type="paragraph" w:customStyle="1" w:styleId="Bullet2">
    <w:name w:val="Bullet 2"/>
    <w:basedOn w:val="a"/>
    <w:rsid w:val="003A5DB8"/>
    <w:pPr>
      <w:spacing w:after="0"/>
      <w:ind w:left="2800" w:hanging="400"/>
    </w:pPr>
    <w:rPr>
      <w:rFonts w:ascii="Arial" w:eastAsia="맑은 고딕" w:hAnsi="Arial"/>
      <w:szCs w:val="24"/>
    </w:rPr>
  </w:style>
  <w:style w:type="character" w:customStyle="1" w:styleId="bulletlevel1Char">
    <w:name w:val="bullet level 1 Char"/>
    <w:link w:val="bulletlevel1"/>
    <w:locked/>
    <w:rsid w:val="003A5DB8"/>
    <w:rPr>
      <w:rFonts w:ascii="Book Antiqua" w:eastAsia="맑은 고딕"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SimSun"/>
      <w:szCs w:val="16"/>
    </w:rPr>
  </w:style>
  <w:style w:type="character" w:customStyle="1" w:styleId="Char1">
    <w:name w:val="메모 텍스트 Char"/>
    <w:link w:val="ac"/>
    <w:uiPriority w:val="99"/>
    <w:locked/>
    <w:rsid w:val="000919E5"/>
    <w:rPr>
      <w:rFonts w:ascii="Times New Roman" w:hAnsi="Times New Roman"/>
      <w:lang w:val="en-GB" w:eastAsia="en-US"/>
    </w:rPr>
  </w:style>
  <w:style w:type="paragraph" w:styleId="afb">
    <w:name w:val="Plain Text"/>
    <w:basedOn w:val="a"/>
    <w:link w:val="Char5"/>
    <w:uiPriority w:val="99"/>
    <w:unhideWhenUsed/>
    <w:rsid w:val="00F31FD2"/>
    <w:pPr>
      <w:spacing w:after="0"/>
    </w:pPr>
    <w:rPr>
      <w:rFonts w:ascii="Arial" w:eastAsia="MS Gothic" w:hAnsi="Arial"/>
      <w:color w:val="000000"/>
      <w:lang w:val="x-none" w:eastAsia="en-US"/>
    </w:rPr>
  </w:style>
  <w:style w:type="character" w:customStyle="1" w:styleId="Char5">
    <w:name w:val="글자만 Char"/>
    <w:link w:val="afb"/>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Char3">
    <w:name w:val="목록 단락 Char"/>
    <w:aliases w:val="- Bullets Char,リスト段落 Char,列出段落 Char,Lista1 Char,?? ?? Char,????? Char,???? Char,中等深浅网格 1 - 着色 21 Char,列出段落1 Char,列表段落 Char"/>
    <w:link w:val="af9"/>
    <w:uiPriority w:val="34"/>
    <w:qFormat/>
    <w:rsid w:val="00D74CC7"/>
    <w:rPr>
      <w:rFonts w:ascii="Calibri" w:eastAsia="맑은 고딕"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Char">
    <w:name w:val="제목 2 Char"/>
    <w:link w:val="2"/>
    <w:rsid w:val="00356B76"/>
    <w:rPr>
      <w:rFonts w:ascii="Arial" w:hAnsi="Arial"/>
      <w:sz w:val="32"/>
      <w:lang w:val="en-GB" w:eastAsia="en-US"/>
    </w:rPr>
  </w:style>
  <w:style w:type="character" w:customStyle="1" w:styleId="B1Zchn">
    <w:name w:val="B1 Zchn"/>
    <w:rsid w:val="00572A95"/>
    <w:rPr>
      <w:rFonts w:eastAsia="맑은 고딕"/>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character" w:customStyle="1" w:styleId="TANChar">
    <w:name w:val="TAN Char"/>
    <w:link w:val="TAN"/>
    <w:rsid w:val="004A01E2"/>
    <w:rPr>
      <w:rFonts w:ascii="Arial" w:hAnsi="Arial" w:cs="Arial"/>
      <w:color w:val="0000FF"/>
      <w:kern w:val="2"/>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5221463">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0894281">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591102">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2250880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27395730">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3GPP_meetings\RAN1_98bis\Docs\R1-1911586.zip" TargetMode="Externa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_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___.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_2.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12B44-521C-48B3-A8C6-26F556151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4475</Words>
  <Characters>25514</Characters>
  <Application>Microsoft Office Word</Application>
  <DocSecurity>0</DocSecurity>
  <Lines>212</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29930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김태형/표준연구팀(SR)/Staff Engineer/삼성전자</cp:lastModifiedBy>
  <cp:revision>7</cp:revision>
  <dcterms:created xsi:type="dcterms:W3CDTF">2019-11-05T02:23:00Z</dcterms:created>
  <dcterms:modified xsi:type="dcterms:W3CDTF">2019-11-08T00:04:00Z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